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11E24" w14:textId="77777777" w:rsidR="0056496E" w:rsidRPr="00675CB9" w:rsidRDefault="0056496E" w:rsidP="00935990">
      <w:pPr>
        <w:pStyle w:val="11"/>
        <w:keepNext/>
        <w:keepLines/>
        <w:spacing w:after="0"/>
        <w:jc w:val="right"/>
        <w:rPr>
          <w:b w:val="0"/>
          <w:sz w:val="22"/>
          <w:szCs w:val="22"/>
        </w:rPr>
      </w:pPr>
      <w:r w:rsidRPr="00675CB9">
        <w:rPr>
          <w:b w:val="0"/>
          <w:sz w:val="22"/>
          <w:szCs w:val="22"/>
        </w:rPr>
        <w:t>ТИПОВАЯ ФОРМА</w:t>
      </w:r>
    </w:p>
    <w:p w14:paraId="145E23B9" w14:textId="77777777" w:rsidR="0056496E" w:rsidRPr="00675CB9" w:rsidRDefault="0056496E" w:rsidP="00935990">
      <w:pPr>
        <w:pStyle w:val="11"/>
        <w:keepNext/>
        <w:keepLines/>
        <w:spacing w:after="0" w:line="233" w:lineRule="auto"/>
        <w:jc w:val="right"/>
        <w:rPr>
          <w:b w:val="0"/>
          <w:i/>
          <w:sz w:val="22"/>
          <w:szCs w:val="22"/>
        </w:rPr>
      </w:pPr>
      <w:r w:rsidRPr="00675CB9">
        <w:rPr>
          <w:b w:val="0"/>
          <w:i/>
          <w:sz w:val="22"/>
          <w:szCs w:val="22"/>
        </w:rPr>
        <w:t xml:space="preserve">Заявители по 3 кат. над. </w:t>
      </w:r>
    </w:p>
    <w:p w14:paraId="7A8D1F1C" w14:textId="3A1B64D1" w:rsidR="0056496E" w:rsidRPr="00675CB9" w:rsidRDefault="0056496E" w:rsidP="00935990">
      <w:pPr>
        <w:pStyle w:val="11"/>
        <w:keepNext/>
        <w:keepLines/>
        <w:spacing w:after="0" w:line="233" w:lineRule="auto"/>
        <w:jc w:val="right"/>
        <w:rPr>
          <w:b w:val="0"/>
          <w:i/>
          <w:sz w:val="22"/>
          <w:szCs w:val="22"/>
        </w:rPr>
      </w:pPr>
      <w:r w:rsidRPr="00675CB9">
        <w:rPr>
          <w:b w:val="0"/>
          <w:i/>
          <w:sz w:val="22"/>
          <w:szCs w:val="22"/>
        </w:rPr>
        <w:t xml:space="preserve">на уровне напряжения </w:t>
      </w:r>
      <w:r w:rsidR="00F55B59" w:rsidRPr="00675CB9">
        <w:rPr>
          <w:b w:val="0"/>
          <w:i/>
          <w:sz w:val="22"/>
          <w:szCs w:val="22"/>
        </w:rPr>
        <w:t xml:space="preserve">до </w:t>
      </w:r>
      <w:r w:rsidRPr="00675CB9">
        <w:rPr>
          <w:b w:val="0"/>
          <w:i/>
          <w:sz w:val="22"/>
          <w:szCs w:val="22"/>
        </w:rPr>
        <w:t xml:space="preserve">35 </w:t>
      </w:r>
      <w:proofErr w:type="spellStart"/>
      <w:r w:rsidRPr="00675CB9">
        <w:rPr>
          <w:b w:val="0"/>
          <w:i/>
          <w:sz w:val="22"/>
          <w:szCs w:val="22"/>
        </w:rPr>
        <w:t>кВ</w:t>
      </w:r>
      <w:proofErr w:type="spellEnd"/>
      <w:r w:rsidR="00B60C53" w:rsidRPr="00675CB9">
        <w:rPr>
          <w:b w:val="0"/>
          <w:i/>
          <w:sz w:val="22"/>
          <w:szCs w:val="22"/>
        </w:rPr>
        <w:t>,</w:t>
      </w:r>
    </w:p>
    <w:p w14:paraId="12EF6A23" w14:textId="77777777" w:rsidR="00B60C53" w:rsidRPr="00675CB9" w:rsidRDefault="00B60C53" w:rsidP="00935990">
      <w:pPr>
        <w:pStyle w:val="11"/>
        <w:keepNext/>
        <w:keepLines/>
        <w:spacing w:after="0" w:line="233" w:lineRule="auto"/>
        <w:jc w:val="right"/>
        <w:rPr>
          <w:b w:val="0"/>
          <w:i/>
          <w:sz w:val="22"/>
          <w:szCs w:val="22"/>
        </w:rPr>
      </w:pPr>
      <w:r w:rsidRPr="00675CB9">
        <w:rPr>
          <w:b w:val="0"/>
          <w:i/>
          <w:sz w:val="22"/>
          <w:szCs w:val="22"/>
        </w:rPr>
        <w:t>заключившие договор о ТП;</w:t>
      </w:r>
    </w:p>
    <w:p w14:paraId="05C78906" w14:textId="77777777" w:rsidR="00B60C53" w:rsidRPr="00675CB9" w:rsidRDefault="00B60C53" w:rsidP="00935990">
      <w:pPr>
        <w:pStyle w:val="11"/>
        <w:keepNext/>
        <w:keepLines/>
        <w:spacing w:after="0" w:line="233" w:lineRule="auto"/>
        <w:jc w:val="right"/>
        <w:rPr>
          <w:b w:val="0"/>
          <w:i/>
          <w:sz w:val="22"/>
          <w:szCs w:val="22"/>
        </w:rPr>
      </w:pPr>
      <w:r w:rsidRPr="00675CB9">
        <w:rPr>
          <w:b w:val="0"/>
          <w:i/>
          <w:sz w:val="22"/>
          <w:szCs w:val="22"/>
        </w:rPr>
        <w:t>Передвижные ЭПУ ≤150 кВт</w:t>
      </w:r>
    </w:p>
    <w:p w14:paraId="52E06985" w14:textId="77777777" w:rsidR="0056496E" w:rsidRPr="00675CB9" w:rsidRDefault="0056496E" w:rsidP="00935990">
      <w:pPr>
        <w:pStyle w:val="11"/>
        <w:keepNext/>
        <w:keepLines/>
        <w:spacing w:after="0"/>
        <w:jc w:val="right"/>
        <w:rPr>
          <w:bCs w:val="0"/>
          <w:sz w:val="22"/>
          <w:szCs w:val="22"/>
        </w:rPr>
      </w:pPr>
    </w:p>
    <w:p w14:paraId="063CF1F4" w14:textId="77777777" w:rsidR="0056496E" w:rsidRPr="00675CB9" w:rsidRDefault="0056496E" w:rsidP="00935990">
      <w:pPr>
        <w:pStyle w:val="11"/>
        <w:keepNext/>
        <w:keepLines/>
        <w:spacing w:after="0"/>
        <w:jc w:val="right"/>
        <w:rPr>
          <w:bCs w:val="0"/>
          <w:sz w:val="22"/>
          <w:szCs w:val="22"/>
        </w:rPr>
      </w:pPr>
    </w:p>
    <w:p w14:paraId="6B1AE0ED" w14:textId="77777777" w:rsidR="00F76E15" w:rsidRPr="00675CB9" w:rsidRDefault="006D23A8" w:rsidP="00935990">
      <w:pPr>
        <w:pStyle w:val="11"/>
        <w:keepNext/>
        <w:keepLines/>
        <w:spacing w:after="0"/>
        <w:rPr>
          <w:bCs w:val="0"/>
          <w:sz w:val="22"/>
          <w:szCs w:val="22"/>
        </w:rPr>
      </w:pPr>
      <w:r w:rsidRPr="00675CB9">
        <w:rPr>
          <w:bCs w:val="0"/>
          <w:sz w:val="22"/>
          <w:szCs w:val="22"/>
        </w:rPr>
        <w:t>ДОГОВОР</w:t>
      </w:r>
    </w:p>
    <w:p w14:paraId="0133C249" w14:textId="77777777" w:rsidR="00F76E15" w:rsidRPr="00675CB9" w:rsidRDefault="006D23A8" w:rsidP="00935990">
      <w:pPr>
        <w:pStyle w:val="11"/>
        <w:keepNext/>
        <w:keepLines/>
        <w:spacing w:after="0"/>
        <w:rPr>
          <w:bCs w:val="0"/>
          <w:sz w:val="22"/>
          <w:szCs w:val="22"/>
        </w:rPr>
      </w:pPr>
      <w:r w:rsidRPr="00675CB9">
        <w:rPr>
          <w:bCs w:val="0"/>
          <w:sz w:val="22"/>
          <w:szCs w:val="22"/>
        </w:rPr>
        <w:t>об осуществлении временного технологического присоединения</w:t>
      </w:r>
      <w:r w:rsidRPr="00675CB9">
        <w:rPr>
          <w:bCs w:val="0"/>
          <w:sz w:val="22"/>
          <w:szCs w:val="22"/>
        </w:rPr>
        <w:br/>
        <w:t>к электрическим сетям</w:t>
      </w:r>
    </w:p>
    <w:p w14:paraId="39B12A6F" w14:textId="77777777" w:rsidR="0056496E" w:rsidRPr="00675CB9" w:rsidRDefault="0056496E" w:rsidP="00935990">
      <w:pPr>
        <w:pStyle w:val="11"/>
        <w:keepNext/>
        <w:keepLines/>
        <w:spacing w:after="0"/>
        <w:rPr>
          <w:bCs w:val="0"/>
          <w:sz w:val="22"/>
          <w:szCs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27"/>
      </w:tblGrid>
      <w:tr w:rsidR="0056496E" w:rsidRPr="00675CB9" w14:paraId="2872D774" w14:textId="77777777" w:rsidTr="0056496E">
        <w:tc>
          <w:tcPr>
            <w:tcW w:w="4826" w:type="dxa"/>
          </w:tcPr>
          <w:p w14:paraId="5CB5BBD7" w14:textId="77777777" w:rsidR="0056496E" w:rsidRPr="00675CB9" w:rsidRDefault="0056496E" w:rsidP="00935990">
            <w:pPr>
              <w:pStyle w:val="1"/>
              <w:tabs>
                <w:tab w:val="left" w:pos="6360"/>
              </w:tabs>
              <w:ind w:firstLine="0"/>
              <w:rPr>
                <w:sz w:val="22"/>
                <w:szCs w:val="22"/>
              </w:rPr>
            </w:pPr>
            <w:r w:rsidRPr="00675CB9">
              <w:rPr>
                <w:sz w:val="22"/>
                <w:szCs w:val="22"/>
              </w:rPr>
              <w:t>г. Бодайбо</w:t>
            </w:r>
          </w:p>
        </w:tc>
        <w:tc>
          <w:tcPr>
            <w:tcW w:w="4827" w:type="dxa"/>
            <w:vAlign w:val="bottom"/>
          </w:tcPr>
          <w:p w14:paraId="5D68106B" w14:textId="77777777" w:rsidR="0056496E" w:rsidRDefault="00C0026A" w:rsidP="00935990">
            <w:pPr>
              <w:pStyle w:val="1"/>
              <w:tabs>
                <w:tab w:val="left" w:pos="6360"/>
              </w:tabs>
              <w:ind w:firstLine="0"/>
              <w:jc w:val="right"/>
              <w:rPr>
                <w:sz w:val="22"/>
                <w:szCs w:val="22"/>
              </w:rPr>
            </w:pPr>
            <w:r w:rsidRPr="00675CB9">
              <w:rPr>
                <w:sz w:val="22"/>
                <w:szCs w:val="22"/>
              </w:rPr>
              <w:t xml:space="preserve">   </w:t>
            </w:r>
            <w:r w:rsidR="0056496E" w:rsidRPr="00675CB9">
              <w:rPr>
                <w:sz w:val="22"/>
                <w:szCs w:val="22"/>
              </w:rPr>
              <w:t>«___» ___________ 202_ г.</w:t>
            </w:r>
          </w:p>
          <w:p w14:paraId="42F41267" w14:textId="195CE797" w:rsidR="005E0765" w:rsidRPr="00675CB9" w:rsidRDefault="005E0765" w:rsidP="00935990">
            <w:pPr>
              <w:pStyle w:val="1"/>
              <w:tabs>
                <w:tab w:val="left" w:pos="6360"/>
              </w:tabs>
              <w:ind w:firstLine="0"/>
              <w:jc w:val="right"/>
              <w:rPr>
                <w:sz w:val="22"/>
                <w:szCs w:val="22"/>
              </w:rPr>
            </w:pPr>
            <w:r w:rsidRPr="005E0765">
              <w:rPr>
                <w:rFonts w:eastAsiaTheme="minorHAnsi"/>
                <w:i/>
                <w:color w:val="auto"/>
                <w:sz w:val="18"/>
                <w:szCs w:val="22"/>
                <w:lang w:eastAsia="en-US" w:bidi="ar-SA"/>
              </w:rPr>
              <w:t xml:space="preserve">дата поступления подписанного заявителем экземпляра договора в сетевую организацию; </w:t>
            </w:r>
            <w:r w:rsidRPr="005E0765">
              <w:rPr>
                <w:rFonts w:eastAsiaTheme="minorHAnsi"/>
                <w:b/>
                <w:i/>
                <w:color w:val="auto"/>
                <w:sz w:val="18"/>
                <w:szCs w:val="22"/>
                <w:lang w:eastAsia="en-US" w:bidi="ar-SA"/>
              </w:rPr>
              <w:t>заполняется сетевой организацией</w:t>
            </w:r>
          </w:p>
        </w:tc>
      </w:tr>
    </w:tbl>
    <w:p w14:paraId="58C05568" w14:textId="77777777" w:rsidR="0056496E" w:rsidRPr="00675CB9" w:rsidRDefault="0056496E" w:rsidP="00935990">
      <w:pPr>
        <w:pStyle w:val="1"/>
        <w:tabs>
          <w:tab w:val="left" w:leader="underscore" w:pos="7322"/>
        </w:tabs>
        <w:ind w:firstLine="600"/>
        <w:jc w:val="both"/>
        <w:rPr>
          <w:b/>
          <w:bCs/>
          <w:sz w:val="22"/>
          <w:szCs w:val="22"/>
        </w:rPr>
      </w:pPr>
    </w:p>
    <w:p w14:paraId="65994F92" w14:textId="77777777" w:rsidR="00F76E15" w:rsidRPr="00675CB9" w:rsidRDefault="00392186" w:rsidP="00935990">
      <w:pPr>
        <w:pStyle w:val="1"/>
        <w:tabs>
          <w:tab w:val="left" w:pos="1070"/>
        </w:tabs>
        <w:ind w:firstLine="580"/>
        <w:jc w:val="both"/>
        <w:rPr>
          <w:sz w:val="22"/>
          <w:szCs w:val="22"/>
        </w:rPr>
      </w:pPr>
      <w:r w:rsidRPr="00675CB9">
        <w:rPr>
          <w:sz w:val="22"/>
          <w:szCs w:val="22"/>
        </w:rPr>
        <w:t>Акционерно</w:t>
      </w:r>
      <w:r w:rsidR="009706C7" w:rsidRPr="00675CB9">
        <w:rPr>
          <w:sz w:val="22"/>
          <w:szCs w:val="22"/>
        </w:rPr>
        <w:t>е</w:t>
      </w:r>
      <w:r w:rsidRPr="00675CB9">
        <w:rPr>
          <w:sz w:val="22"/>
          <w:szCs w:val="22"/>
        </w:rPr>
        <w:t xml:space="preserve"> общество «</w:t>
      </w:r>
      <w:proofErr w:type="spellStart"/>
      <w:r w:rsidRPr="00675CB9">
        <w:rPr>
          <w:sz w:val="22"/>
          <w:szCs w:val="22"/>
        </w:rPr>
        <w:t>Витимэнерго</w:t>
      </w:r>
      <w:proofErr w:type="spellEnd"/>
      <w:r w:rsidRPr="00675CB9">
        <w:rPr>
          <w:sz w:val="22"/>
          <w:szCs w:val="22"/>
        </w:rPr>
        <w:t>»</w:t>
      </w:r>
      <w:r w:rsidR="006D23A8" w:rsidRPr="00675CB9">
        <w:rPr>
          <w:sz w:val="22"/>
          <w:szCs w:val="22"/>
        </w:rPr>
        <w:t xml:space="preserve">, именуемое «Сетевой организацией», </w:t>
      </w:r>
      <w:r w:rsidR="0056496E" w:rsidRPr="00675CB9">
        <w:rPr>
          <w:sz w:val="22"/>
          <w:szCs w:val="22"/>
        </w:rPr>
        <w:t>в лице ___________________</w:t>
      </w:r>
      <w:r w:rsidR="006D23A8" w:rsidRPr="00675CB9">
        <w:rPr>
          <w:sz w:val="22"/>
          <w:szCs w:val="22"/>
        </w:rPr>
        <w:t>, действующего на</w:t>
      </w:r>
      <w:r w:rsidR="0056496E" w:rsidRPr="00675CB9">
        <w:rPr>
          <w:sz w:val="22"/>
          <w:szCs w:val="22"/>
        </w:rPr>
        <w:t xml:space="preserve"> </w:t>
      </w:r>
      <w:r w:rsidR="006D23A8" w:rsidRPr="00675CB9">
        <w:rPr>
          <w:sz w:val="22"/>
          <w:szCs w:val="22"/>
        </w:rPr>
        <w:t>основании</w:t>
      </w:r>
      <w:r w:rsidR="0056496E" w:rsidRPr="00675CB9">
        <w:rPr>
          <w:sz w:val="22"/>
          <w:szCs w:val="22"/>
        </w:rPr>
        <w:t xml:space="preserve"> _________________</w:t>
      </w:r>
      <w:r w:rsidR="006D23A8" w:rsidRPr="00675CB9">
        <w:rPr>
          <w:sz w:val="22"/>
          <w:szCs w:val="22"/>
        </w:rPr>
        <w:t xml:space="preserve">, с одной стороны, и </w:t>
      </w:r>
    </w:p>
    <w:p w14:paraId="458E773E" w14:textId="581590C1" w:rsidR="0056496E" w:rsidRPr="00675CB9" w:rsidRDefault="0056496E" w:rsidP="00935990">
      <w:pPr>
        <w:pStyle w:val="1"/>
        <w:tabs>
          <w:tab w:val="left" w:pos="1070"/>
        </w:tabs>
        <w:ind w:firstLine="580"/>
        <w:jc w:val="both"/>
        <w:rPr>
          <w:sz w:val="22"/>
          <w:szCs w:val="22"/>
        </w:rPr>
      </w:pPr>
      <w:r w:rsidRPr="00675CB9">
        <w:rPr>
          <w:sz w:val="22"/>
          <w:szCs w:val="22"/>
        </w:rPr>
        <w:t>_______________________________________, именуем__</w:t>
      </w:r>
      <w:r w:rsidR="006D23A8" w:rsidRPr="00675CB9">
        <w:rPr>
          <w:sz w:val="22"/>
          <w:szCs w:val="22"/>
        </w:rPr>
        <w:t xml:space="preserve"> «Заявителем», </w:t>
      </w:r>
      <w:r w:rsidR="00872629" w:rsidRPr="007A0624">
        <w:t>в лице ___________________, действующего на основании _________________</w:t>
      </w:r>
      <w:r w:rsidR="00872629">
        <w:t xml:space="preserve">, </w:t>
      </w:r>
      <w:r w:rsidR="006D23A8" w:rsidRPr="00675CB9">
        <w:rPr>
          <w:sz w:val="22"/>
          <w:szCs w:val="22"/>
        </w:rPr>
        <w:t xml:space="preserve">с другой стороны, </w:t>
      </w:r>
    </w:p>
    <w:p w14:paraId="05817240" w14:textId="77777777" w:rsidR="00F76E15" w:rsidRPr="00675CB9" w:rsidRDefault="0056496E" w:rsidP="00935990">
      <w:pPr>
        <w:pStyle w:val="1"/>
        <w:tabs>
          <w:tab w:val="left" w:pos="1070"/>
        </w:tabs>
        <w:ind w:firstLine="580"/>
        <w:jc w:val="both"/>
        <w:rPr>
          <w:sz w:val="22"/>
          <w:szCs w:val="22"/>
        </w:rPr>
      </w:pPr>
      <w:r w:rsidRPr="00675CB9">
        <w:rPr>
          <w:sz w:val="22"/>
          <w:szCs w:val="22"/>
        </w:rPr>
        <w:t>вместе именуемые Стороны</w:t>
      </w:r>
      <w:r w:rsidR="006D23A8" w:rsidRPr="00675CB9">
        <w:rPr>
          <w:sz w:val="22"/>
          <w:szCs w:val="22"/>
        </w:rPr>
        <w:t xml:space="preserve">, </w:t>
      </w:r>
      <w:r w:rsidRPr="00675CB9">
        <w:rPr>
          <w:sz w:val="22"/>
          <w:szCs w:val="22"/>
        </w:rPr>
        <w:t xml:space="preserve">а по отдельности – Сторона, </w:t>
      </w:r>
      <w:r w:rsidR="006D23A8" w:rsidRPr="00675CB9">
        <w:rPr>
          <w:sz w:val="22"/>
          <w:szCs w:val="22"/>
        </w:rPr>
        <w:t>в соответствии с заявкой</w:t>
      </w:r>
      <w:r w:rsidR="009706C7" w:rsidRPr="00675CB9">
        <w:rPr>
          <w:sz w:val="22"/>
          <w:szCs w:val="22"/>
        </w:rPr>
        <w:t> </w:t>
      </w:r>
      <w:r w:rsidRPr="00675CB9">
        <w:rPr>
          <w:sz w:val="22"/>
          <w:szCs w:val="22"/>
        </w:rPr>
        <w:t>№</w:t>
      </w:r>
      <w:r w:rsidR="009706C7" w:rsidRPr="00675CB9">
        <w:rPr>
          <w:sz w:val="22"/>
          <w:szCs w:val="22"/>
        </w:rPr>
        <w:t> </w:t>
      </w:r>
      <w:r w:rsidRPr="00675CB9">
        <w:rPr>
          <w:sz w:val="22"/>
          <w:szCs w:val="22"/>
        </w:rPr>
        <w:t>________________</w:t>
      </w:r>
      <w:r w:rsidR="009706C7" w:rsidRPr="00675CB9">
        <w:rPr>
          <w:sz w:val="22"/>
          <w:szCs w:val="22"/>
        </w:rPr>
        <w:t xml:space="preserve"> </w:t>
      </w:r>
      <w:r w:rsidR="006D23A8" w:rsidRPr="00675CB9">
        <w:rPr>
          <w:sz w:val="22"/>
          <w:szCs w:val="22"/>
        </w:rPr>
        <w:t>заключили настоящий</w:t>
      </w:r>
      <w:r w:rsidRPr="00675CB9">
        <w:rPr>
          <w:sz w:val="22"/>
          <w:szCs w:val="22"/>
        </w:rPr>
        <w:t xml:space="preserve"> </w:t>
      </w:r>
      <w:r w:rsidR="006D23A8" w:rsidRPr="00675CB9">
        <w:rPr>
          <w:sz w:val="22"/>
          <w:szCs w:val="22"/>
        </w:rPr>
        <w:t xml:space="preserve">договор </w:t>
      </w:r>
      <w:r w:rsidR="00B60C53" w:rsidRPr="00675CB9">
        <w:rPr>
          <w:sz w:val="22"/>
          <w:szCs w:val="22"/>
        </w:rPr>
        <w:t xml:space="preserve">о </w:t>
      </w:r>
      <w:r w:rsidR="006D23A8" w:rsidRPr="00675CB9">
        <w:rPr>
          <w:sz w:val="22"/>
          <w:szCs w:val="22"/>
        </w:rPr>
        <w:t>следующем:</w:t>
      </w:r>
    </w:p>
    <w:p w14:paraId="5208A3DE" w14:textId="77777777" w:rsidR="0056496E" w:rsidRPr="00675CB9" w:rsidRDefault="0056496E" w:rsidP="00935990">
      <w:pPr>
        <w:pStyle w:val="1"/>
        <w:tabs>
          <w:tab w:val="left" w:pos="1070"/>
        </w:tabs>
        <w:ind w:firstLine="580"/>
        <w:jc w:val="both"/>
        <w:rPr>
          <w:sz w:val="22"/>
          <w:szCs w:val="22"/>
        </w:rPr>
      </w:pPr>
    </w:p>
    <w:p w14:paraId="30835257" w14:textId="77777777" w:rsidR="009D2DF1" w:rsidRPr="00675CB9" w:rsidRDefault="009D2DF1" w:rsidP="00935990">
      <w:pPr>
        <w:pStyle w:val="1"/>
        <w:numPr>
          <w:ilvl w:val="0"/>
          <w:numId w:val="8"/>
        </w:numPr>
        <w:tabs>
          <w:tab w:val="left" w:pos="1070"/>
        </w:tabs>
        <w:spacing w:line="276" w:lineRule="auto"/>
        <w:ind w:left="357" w:hanging="357"/>
        <w:jc w:val="center"/>
        <w:rPr>
          <w:b/>
          <w:sz w:val="22"/>
          <w:szCs w:val="22"/>
        </w:rPr>
      </w:pPr>
      <w:r w:rsidRPr="00675CB9">
        <w:rPr>
          <w:b/>
          <w:sz w:val="22"/>
          <w:szCs w:val="22"/>
        </w:rPr>
        <w:t>ТЕРМИНЫ И ОПРЕДЕЛЕНИЯ</w:t>
      </w:r>
    </w:p>
    <w:p w14:paraId="38FAB384" w14:textId="77777777" w:rsidR="009D2DF1" w:rsidRPr="00675CB9" w:rsidRDefault="009D2DF1" w:rsidP="00935990">
      <w:pPr>
        <w:pStyle w:val="1"/>
        <w:tabs>
          <w:tab w:val="left" w:pos="1070"/>
        </w:tabs>
        <w:ind w:firstLine="580"/>
        <w:jc w:val="both"/>
        <w:rPr>
          <w:sz w:val="22"/>
          <w:szCs w:val="22"/>
        </w:rPr>
      </w:pPr>
      <w:r w:rsidRPr="00675CB9">
        <w:rPr>
          <w:sz w:val="22"/>
          <w:szCs w:val="22"/>
        </w:rPr>
        <w:t>В настоящем договоре используются следующие термины и определения:</w:t>
      </w:r>
    </w:p>
    <w:p w14:paraId="454713AD" w14:textId="61973965" w:rsidR="00446C05" w:rsidRPr="00446C05" w:rsidRDefault="00E9103A" w:rsidP="00872629">
      <w:pPr>
        <w:pStyle w:val="1"/>
        <w:numPr>
          <w:ilvl w:val="1"/>
          <w:numId w:val="9"/>
        </w:numPr>
        <w:tabs>
          <w:tab w:val="left" w:pos="1070"/>
        </w:tabs>
        <w:ind w:left="0" w:firstLine="567"/>
        <w:jc w:val="both"/>
        <w:rPr>
          <w:sz w:val="22"/>
          <w:szCs w:val="22"/>
        </w:rPr>
      </w:pPr>
      <w:r>
        <w:rPr>
          <w:b/>
          <w:sz w:val="22"/>
          <w:szCs w:val="22"/>
        </w:rPr>
        <w:t>Г</w:t>
      </w:r>
      <w:r w:rsidR="00446C05" w:rsidRPr="00446C05">
        <w:rPr>
          <w:b/>
          <w:sz w:val="22"/>
          <w:szCs w:val="22"/>
        </w:rPr>
        <w:t>раницы участка Заявителя</w:t>
      </w:r>
      <w:r w:rsidR="00446C05" w:rsidRPr="00446C05">
        <w:rPr>
          <w:sz w:val="22"/>
          <w:szCs w:val="22"/>
        </w:rPr>
        <w:t xml:space="preserve"> - подтвержденные правоустанавливающими документами (иными документами, в случае, если Правилами технологического присоединения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 в котором находятся </w:t>
      </w:r>
      <w:proofErr w:type="spellStart"/>
      <w:r w:rsidR="00446C05" w:rsidRPr="00446C05">
        <w:rPr>
          <w:sz w:val="22"/>
          <w:szCs w:val="22"/>
        </w:rPr>
        <w:t>энергопринимающие</w:t>
      </w:r>
      <w:proofErr w:type="spellEnd"/>
      <w:r w:rsidR="00446C05" w:rsidRPr="00446C05">
        <w:rPr>
          <w:sz w:val="22"/>
          <w:szCs w:val="22"/>
        </w:rPr>
        <w:t xml:space="preserve"> устройства Заявителя, либо границы участка Заявителя, установленные в ином предусмотренном Правилами технологического присоединения порядке.</w:t>
      </w:r>
    </w:p>
    <w:p w14:paraId="3031BEB7" w14:textId="0181C252" w:rsidR="00675CB9" w:rsidRPr="00675CB9" w:rsidRDefault="00675CB9" w:rsidP="00935990">
      <w:pPr>
        <w:pStyle w:val="1"/>
        <w:numPr>
          <w:ilvl w:val="1"/>
          <w:numId w:val="9"/>
        </w:numPr>
        <w:tabs>
          <w:tab w:val="left" w:pos="1070"/>
        </w:tabs>
        <w:ind w:left="0" w:firstLine="567"/>
        <w:jc w:val="both"/>
        <w:rPr>
          <w:sz w:val="22"/>
          <w:szCs w:val="22"/>
        </w:rPr>
      </w:pPr>
      <w:r>
        <w:rPr>
          <w:b/>
          <w:sz w:val="22"/>
          <w:szCs w:val="22"/>
        </w:rPr>
        <w:t>(</w:t>
      </w:r>
      <w:r w:rsidR="00E9103A">
        <w:rPr>
          <w:b/>
          <w:sz w:val="22"/>
          <w:szCs w:val="22"/>
        </w:rPr>
        <w:t>в</w:t>
      </w:r>
      <w:r w:rsidRPr="00675CB9">
        <w:rPr>
          <w:b/>
          <w:sz w:val="22"/>
          <w:szCs w:val="22"/>
        </w:rPr>
        <w:t>ременное) технологическое присоединение</w:t>
      </w:r>
      <w:r w:rsidRPr="00675CB9">
        <w:rPr>
          <w:sz w:val="22"/>
          <w:szCs w:val="22"/>
        </w:rPr>
        <w:t xml:space="preserve"> – технологическое присоединение </w:t>
      </w:r>
      <w:proofErr w:type="spellStart"/>
      <w:r w:rsidRPr="00675CB9">
        <w:rPr>
          <w:sz w:val="22"/>
          <w:szCs w:val="22"/>
        </w:rPr>
        <w:t>энергопринимающих</w:t>
      </w:r>
      <w:proofErr w:type="spellEnd"/>
      <w:r w:rsidRPr="00675CB9">
        <w:rPr>
          <w:sz w:val="22"/>
          <w:szCs w:val="22"/>
        </w:rPr>
        <w:t xml:space="preserve"> устройств Заявителя к электрическим сетям Сетевой организации, осуществляемое по временной схеме электроснабжения: на период выполнения мероприятий по технологическому присоединению объектов Заявителя с применением постоянной схемы электроснабжения согласно заключенному между Сторонами договору об осуществлении технологического присоединения от «___» ___________ 202_ года № ________________. </w:t>
      </w:r>
    </w:p>
    <w:p w14:paraId="7F6E31CB" w14:textId="77777777" w:rsidR="00675CB9" w:rsidRPr="00675CB9" w:rsidRDefault="00675CB9" w:rsidP="00935990">
      <w:pPr>
        <w:pStyle w:val="1"/>
        <w:tabs>
          <w:tab w:val="left" w:pos="1070"/>
        </w:tabs>
        <w:ind w:firstLine="1134"/>
        <w:jc w:val="both"/>
        <w:rPr>
          <w:i/>
          <w:sz w:val="22"/>
          <w:szCs w:val="22"/>
        </w:rPr>
      </w:pPr>
      <w:r>
        <w:rPr>
          <w:b/>
          <w:i/>
          <w:sz w:val="22"/>
          <w:szCs w:val="22"/>
        </w:rPr>
        <w:t>(в</w:t>
      </w:r>
      <w:r w:rsidRPr="00675CB9">
        <w:rPr>
          <w:b/>
          <w:i/>
          <w:sz w:val="22"/>
          <w:szCs w:val="22"/>
        </w:rPr>
        <w:t xml:space="preserve">ременное) технологическое присоединение </w:t>
      </w:r>
      <w:r w:rsidRPr="00675CB9">
        <w:rPr>
          <w:i/>
          <w:sz w:val="22"/>
          <w:szCs w:val="22"/>
        </w:rPr>
        <w:t xml:space="preserve">– технологическое присоединение передвижных </w:t>
      </w:r>
      <w:proofErr w:type="spellStart"/>
      <w:r w:rsidRPr="00675CB9">
        <w:rPr>
          <w:i/>
          <w:sz w:val="22"/>
          <w:szCs w:val="22"/>
        </w:rPr>
        <w:t>энергопринимающих</w:t>
      </w:r>
      <w:proofErr w:type="spellEnd"/>
      <w:r w:rsidRPr="00675CB9">
        <w:rPr>
          <w:i/>
          <w:sz w:val="22"/>
          <w:szCs w:val="22"/>
        </w:rPr>
        <w:t xml:space="preserve"> устройств Заявителя к электрическим сетям Сетевой организации по временной схеме электроснабжения в соответствии с Договором.</w:t>
      </w:r>
    </w:p>
    <w:p w14:paraId="04C5959D" w14:textId="1F3B229A" w:rsidR="009D2DF1" w:rsidRPr="00675CB9" w:rsidRDefault="009D2DF1" w:rsidP="00935990">
      <w:pPr>
        <w:pStyle w:val="1"/>
        <w:numPr>
          <w:ilvl w:val="1"/>
          <w:numId w:val="9"/>
        </w:numPr>
        <w:tabs>
          <w:tab w:val="left" w:pos="1070"/>
        </w:tabs>
        <w:ind w:left="0" w:firstLine="567"/>
        <w:jc w:val="both"/>
        <w:rPr>
          <w:sz w:val="22"/>
          <w:szCs w:val="22"/>
        </w:rPr>
      </w:pPr>
      <w:r w:rsidRPr="00675CB9">
        <w:rPr>
          <w:b/>
          <w:sz w:val="22"/>
          <w:szCs w:val="22"/>
        </w:rPr>
        <w:t>Договор</w:t>
      </w:r>
      <w:r w:rsidRPr="00675CB9">
        <w:rPr>
          <w:sz w:val="22"/>
          <w:szCs w:val="22"/>
        </w:rPr>
        <w:t xml:space="preserve"> – настоящий договор об осуществлении временного технологического присоединения к электрическим сетям, вклю</w:t>
      </w:r>
      <w:r w:rsidR="00675CB9">
        <w:rPr>
          <w:sz w:val="22"/>
          <w:szCs w:val="22"/>
        </w:rPr>
        <w:t>чая все приложения и изменения</w:t>
      </w:r>
      <w:r w:rsidRPr="00675CB9">
        <w:rPr>
          <w:sz w:val="22"/>
          <w:szCs w:val="22"/>
        </w:rPr>
        <w:t xml:space="preserve"> к нему.</w:t>
      </w:r>
    </w:p>
    <w:p w14:paraId="2B096687" w14:textId="66533137" w:rsidR="009D2DF1" w:rsidRPr="00675CB9" w:rsidRDefault="009D2DF1" w:rsidP="00935990">
      <w:pPr>
        <w:pStyle w:val="1"/>
        <w:numPr>
          <w:ilvl w:val="1"/>
          <w:numId w:val="9"/>
        </w:numPr>
        <w:tabs>
          <w:tab w:val="left" w:pos="1070"/>
        </w:tabs>
        <w:ind w:left="0" w:firstLine="567"/>
        <w:jc w:val="both"/>
        <w:rPr>
          <w:sz w:val="22"/>
          <w:szCs w:val="22"/>
        </w:rPr>
      </w:pPr>
      <w:r w:rsidRPr="00675CB9">
        <w:rPr>
          <w:b/>
          <w:sz w:val="22"/>
          <w:szCs w:val="22"/>
        </w:rPr>
        <w:t>Правила технологического присоединения</w:t>
      </w:r>
      <w:r w:rsidRPr="00675CB9">
        <w:rPr>
          <w:sz w:val="22"/>
          <w:szCs w:val="22"/>
        </w:rPr>
        <w:t xml:space="preserve"> – Правила технологического присоединения </w:t>
      </w:r>
      <w:proofErr w:type="spellStart"/>
      <w:r w:rsidRPr="00675CB9">
        <w:rPr>
          <w:sz w:val="22"/>
          <w:szCs w:val="22"/>
        </w:rPr>
        <w:t>энергопринимающих</w:t>
      </w:r>
      <w:proofErr w:type="spellEnd"/>
      <w:r w:rsidRPr="00675CB9">
        <w:rPr>
          <w:sz w:val="22"/>
          <w:szCs w:val="2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w:t>
      </w:r>
      <w:r w:rsidR="009E37D4" w:rsidRPr="00675CB9">
        <w:rPr>
          <w:sz w:val="22"/>
          <w:szCs w:val="22"/>
        </w:rPr>
        <w:t>цам, к электрическим сетям, утвержденные</w:t>
      </w:r>
      <w:r w:rsidRPr="00675CB9">
        <w:rPr>
          <w:sz w:val="22"/>
          <w:szCs w:val="22"/>
        </w:rPr>
        <w:t xml:space="preserve"> постановлением Правительства</w:t>
      </w:r>
      <w:r w:rsidR="00675CB9">
        <w:rPr>
          <w:sz w:val="22"/>
          <w:szCs w:val="22"/>
        </w:rPr>
        <w:t> </w:t>
      </w:r>
      <w:r w:rsidRPr="00675CB9">
        <w:rPr>
          <w:sz w:val="22"/>
          <w:szCs w:val="22"/>
        </w:rPr>
        <w:t>РФ от 27.12.2004 № 861.</w:t>
      </w:r>
    </w:p>
    <w:p w14:paraId="4F0564E4" w14:textId="77777777" w:rsidR="009D2DF1" w:rsidRPr="00675CB9" w:rsidRDefault="009D2DF1" w:rsidP="00935990">
      <w:pPr>
        <w:pStyle w:val="1"/>
        <w:numPr>
          <w:ilvl w:val="1"/>
          <w:numId w:val="9"/>
        </w:numPr>
        <w:tabs>
          <w:tab w:val="left" w:pos="1070"/>
        </w:tabs>
        <w:ind w:left="0" w:firstLine="567"/>
        <w:jc w:val="both"/>
        <w:rPr>
          <w:sz w:val="22"/>
          <w:szCs w:val="22"/>
        </w:rPr>
      </w:pPr>
      <w:r w:rsidRPr="00675CB9">
        <w:rPr>
          <w:b/>
          <w:sz w:val="22"/>
          <w:szCs w:val="22"/>
        </w:rPr>
        <w:t>Технические условия</w:t>
      </w:r>
      <w:r w:rsidRPr="00675CB9">
        <w:rPr>
          <w:sz w:val="22"/>
          <w:szCs w:val="22"/>
        </w:rPr>
        <w:t xml:space="preserve"> – технические условия для временного технологического присоединения в соответствии с Договором. </w:t>
      </w:r>
    </w:p>
    <w:p w14:paraId="1CFC4CAE" w14:textId="77777777" w:rsidR="009D2DF1" w:rsidRPr="00675CB9" w:rsidRDefault="009D2DF1" w:rsidP="00935990">
      <w:pPr>
        <w:pStyle w:val="1"/>
        <w:tabs>
          <w:tab w:val="left" w:pos="1070"/>
        </w:tabs>
        <w:spacing w:line="276" w:lineRule="auto"/>
        <w:ind w:left="357" w:firstLine="0"/>
        <w:jc w:val="center"/>
        <w:rPr>
          <w:sz w:val="22"/>
          <w:szCs w:val="22"/>
        </w:rPr>
      </w:pPr>
    </w:p>
    <w:p w14:paraId="16167E7D" w14:textId="77777777" w:rsidR="00F76E15" w:rsidRPr="00675CB9" w:rsidRDefault="00B60C53" w:rsidP="00935990">
      <w:pPr>
        <w:pStyle w:val="1"/>
        <w:numPr>
          <w:ilvl w:val="0"/>
          <w:numId w:val="8"/>
        </w:numPr>
        <w:tabs>
          <w:tab w:val="left" w:pos="1070"/>
        </w:tabs>
        <w:spacing w:line="276" w:lineRule="auto"/>
        <w:ind w:left="357" w:hanging="357"/>
        <w:jc w:val="center"/>
        <w:rPr>
          <w:b/>
          <w:sz w:val="22"/>
          <w:szCs w:val="22"/>
        </w:rPr>
      </w:pPr>
      <w:r w:rsidRPr="00675CB9">
        <w:rPr>
          <w:b/>
          <w:sz w:val="22"/>
          <w:szCs w:val="22"/>
        </w:rPr>
        <w:t>ПРЕДМЕТ ДОГОВОРА</w:t>
      </w:r>
    </w:p>
    <w:p w14:paraId="77FF3BA0" w14:textId="2402C98C" w:rsidR="00F76E15" w:rsidRPr="00675CB9" w:rsidRDefault="009D2DF1" w:rsidP="00935990">
      <w:pPr>
        <w:pStyle w:val="1"/>
        <w:numPr>
          <w:ilvl w:val="1"/>
          <w:numId w:val="8"/>
        </w:numPr>
        <w:tabs>
          <w:tab w:val="left" w:pos="1070"/>
        </w:tabs>
        <w:ind w:left="0" w:firstLine="567"/>
        <w:jc w:val="both"/>
        <w:rPr>
          <w:sz w:val="22"/>
          <w:szCs w:val="22"/>
        </w:rPr>
      </w:pPr>
      <w:r w:rsidRPr="00675CB9">
        <w:rPr>
          <w:sz w:val="22"/>
          <w:szCs w:val="22"/>
        </w:rPr>
        <w:t>С</w:t>
      </w:r>
      <w:r w:rsidR="006D23A8" w:rsidRPr="00675CB9">
        <w:rPr>
          <w:sz w:val="22"/>
          <w:szCs w:val="22"/>
        </w:rPr>
        <w:t>етевая организация при</w:t>
      </w:r>
      <w:r w:rsidR="00392186" w:rsidRPr="00675CB9">
        <w:rPr>
          <w:sz w:val="22"/>
          <w:szCs w:val="22"/>
        </w:rPr>
        <w:t xml:space="preserve">нимает на себя обязательства по </w:t>
      </w:r>
      <w:r w:rsidRPr="00675CB9">
        <w:rPr>
          <w:sz w:val="22"/>
          <w:szCs w:val="22"/>
        </w:rPr>
        <w:t xml:space="preserve">осуществлению </w:t>
      </w:r>
      <w:r w:rsidR="006D23A8" w:rsidRPr="00675CB9">
        <w:rPr>
          <w:sz w:val="22"/>
          <w:szCs w:val="22"/>
        </w:rPr>
        <w:t>временного</w:t>
      </w:r>
      <w:r w:rsidR="00643EDF">
        <w:rPr>
          <w:sz w:val="22"/>
          <w:szCs w:val="22"/>
        </w:rPr>
        <w:t xml:space="preserve"> </w:t>
      </w:r>
      <w:r w:rsidR="006D23A8" w:rsidRPr="00675CB9">
        <w:rPr>
          <w:sz w:val="22"/>
          <w:szCs w:val="22"/>
        </w:rPr>
        <w:t>технологического</w:t>
      </w:r>
      <w:r w:rsidR="00872629">
        <w:rPr>
          <w:sz w:val="22"/>
          <w:szCs w:val="22"/>
        </w:rPr>
        <w:t> </w:t>
      </w:r>
      <w:r w:rsidR="006D23A8" w:rsidRPr="00675CB9">
        <w:rPr>
          <w:sz w:val="22"/>
          <w:szCs w:val="22"/>
        </w:rPr>
        <w:t>присоединения</w:t>
      </w:r>
      <w:r w:rsidR="00F55B59" w:rsidRPr="00675CB9">
        <w:rPr>
          <w:sz w:val="22"/>
          <w:szCs w:val="22"/>
        </w:rPr>
        <w:t xml:space="preserve"> </w:t>
      </w:r>
      <w:proofErr w:type="spellStart"/>
      <w:r w:rsidRPr="00675CB9">
        <w:rPr>
          <w:sz w:val="22"/>
          <w:szCs w:val="22"/>
        </w:rPr>
        <w:t>энергопринимающих</w:t>
      </w:r>
      <w:proofErr w:type="spellEnd"/>
      <w:r w:rsidRPr="00675CB9">
        <w:rPr>
          <w:sz w:val="22"/>
          <w:szCs w:val="22"/>
        </w:rPr>
        <w:t xml:space="preserve"> устройств Заявителя</w:t>
      </w:r>
      <w:r w:rsidR="00313943" w:rsidRPr="00675CB9">
        <w:rPr>
          <w:sz w:val="22"/>
          <w:szCs w:val="22"/>
        </w:rPr>
        <w:t xml:space="preserve"> </w:t>
      </w:r>
      <w:r w:rsidR="006D23A8" w:rsidRPr="00675CB9">
        <w:rPr>
          <w:sz w:val="22"/>
          <w:szCs w:val="22"/>
        </w:rPr>
        <w:t>с учетом</w:t>
      </w:r>
      <w:r w:rsidR="00675CB9">
        <w:rPr>
          <w:sz w:val="22"/>
          <w:szCs w:val="22"/>
        </w:rPr>
        <w:t xml:space="preserve"> </w:t>
      </w:r>
      <w:r w:rsidR="006D23A8" w:rsidRPr="00675CB9">
        <w:rPr>
          <w:sz w:val="22"/>
          <w:szCs w:val="22"/>
        </w:rPr>
        <w:t>следующих характеристик:</w:t>
      </w:r>
    </w:p>
    <w:p w14:paraId="159F6E80" w14:textId="1E904DBF" w:rsidR="00F76E15" w:rsidRPr="00675CB9" w:rsidRDefault="006D23A8" w:rsidP="00935990">
      <w:pPr>
        <w:pStyle w:val="1"/>
        <w:ind w:firstLine="567"/>
        <w:jc w:val="both"/>
        <w:rPr>
          <w:sz w:val="22"/>
          <w:szCs w:val="22"/>
        </w:rPr>
      </w:pPr>
      <w:r w:rsidRPr="00675CB9">
        <w:rPr>
          <w:sz w:val="22"/>
          <w:szCs w:val="22"/>
        </w:rPr>
        <w:t>максимальная мощность присоединяемых</w:t>
      </w:r>
      <w:r w:rsidR="009D2DF1" w:rsidRPr="00675CB9">
        <w:rPr>
          <w:sz w:val="22"/>
          <w:szCs w:val="22"/>
        </w:rPr>
        <w:t xml:space="preserve"> </w:t>
      </w:r>
      <w:proofErr w:type="spellStart"/>
      <w:r w:rsidRPr="00675CB9">
        <w:rPr>
          <w:sz w:val="22"/>
          <w:szCs w:val="22"/>
        </w:rPr>
        <w:t>энергопринимающих</w:t>
      </w:r>
      <w:proofErr w:type="spellEnd"/>
      <w:r w:rsidRPr="00675CB9">
        <w:rPr>
          <w:sz w:val="22"/>
          <w:szCs w:val="22"/>
        </w:rPr>
        <w:t xml:space="preserve"> устройств:</w:t>
      </w:r>
      <w:r w:rsidR="0001516E" w:rsidRPr="00675CB9">
        <w:rPr>
          <w:sz w:val="22"/>
          <w:szCs w:val="22"/>
        </w:rPr>
        <w:t xml:space="preserve"> </w:t>
      </w:r>
      <w:r w:rsidR="0001516E" w:rsidRPr="00675CB9">
        <w:rPr>
          <w:b/>
          <w:sz w:val="22"/>
          <w:szCs w:val="22"/>
        </w:rPr>
        <w:t>______</w:t>
      </w:r>
      <w:r w:rsidR="0001516E" w:rsidRPr="00675CB9">
        <w:rPr>
          <w:sz w:val="22"/>
          <w:szCs w:val="22"/>
        </w:rPr>
        <w:t xml:space="preserve"> </w:t>
      </w:r>
      <w:r w:rsidRPr="00675CB9">
        <w:rPr>
          <w:b/>
          <w:bCs/>
          <w:sz w:val="22"/>
          <w:szCs w:val="22"/>
        </w:rPr>
        <w:t>кВт</w:t>
      </w:r>
      <w:r w:rsidR="00643EDF">
        <w:rPr>
          <w:b/>
          <w:bCs/>
          <w:sz w:val="22"/>
          <w:szCs w:val="22"/>
        </w:rPr>
        <w:t>,</w:t>
      </w:r>
      <w:bookmarkStart w:id="0" w:name="_GoBack"/>
      <w:bookmarkEnd w:id="0"/>
      <w:r w:rsidR="00643EDF" w:rsidRPr="00643EDF">
        <w:rPr>
          <w:rFonts w:asciiTheme="minorHAnsi" w:eastAsiaTheme="minorHAnsi" w:hAnsiTheme="minorHAnsi" w:cstheme="minorBidi"/>
          <w:color w:val="auto"/>
          <w:sz w:val="22"/>
          <w:szCs w:val="22"/>
          <w:lang w:eastAsia="en-US" w:bidi="ar-SA"/>
        </w:rPr>
        <w:t xml:space="preserve"> </w:t>
      </w:r>
      <w:r w:rsidR="00643EDF" w:rsidRPr="00643EDF">
        <w:rPr>
          <w:i/>
          <w:color w:val="auto"/>
          <w:sz w:val="22"/>
          <w:szCs w:val="22"/>
          <w:lang w:bidi="ar-SA"/>
        </w:rPr>
        <w:t xml:space="preserve">в том числе максимальная мощность ранее присоединенных </w:t>
      </w:r>
      <w:proofErr w:type="spellStart"/>
      <w:r w:rsidR="00643EDF" w:rsidRPr="00643EDF">
        <w:rPr>
          <w:i/>
          <w:color w:val="auto"/>
          <w:sz w:val="22"/>
          <w:szCs w:val="22"/>
          <w:lang w:bidi="ar-SA"/>
        </w:rPr>
        <w:t>энергопринимающих</w:t>
      </w:r>
      <w:proofErr w:type="spellEnd"/>
      <w:r w:rsidR="00643EDF" w:rsidRPr="00643EDF">
        <w:rPr>
          <w:i/>
          <w:color w:val="auto"/>
          <w:sz w:val="22"/>
          <w:szCs w:val="22"/>
          <w:lang w:bidi="ar-SA"/>
        </w:rPr>
        <w:t xml:space="preserve"> устройств ___ </w:t>
      </w:r>
      <w:r w:rsidR="00643EDF" w:rsidRPr="00643EDF">
        <w:rPr>
          <w:b/>
          <w:i/>
          <w:color w:val="auto"/>
          <w:sz w:val="22"/>
          <w:szCs w:val="22"/>
          <w:lang w:bidi="ar-SA"/>
        </w:rPr>
        <w:t>кВт</w:t>
      </w:r>
      <w:r w:rsidR="00643EDF" w:rsidRPr="00643EDF">
        <w:rPr>
          <w:color w:val="auto"/>
          <w:sz w:val="22"/>
          <w:szCs w:val="22"/>
          <w:lang w:bidi="ar-SA"/>
        </w:rPr>
        <w:t>;</w:t>
      </w:r>
    </w:p>
    <w:p w14:paraId="205EE444" w14:textId="77777777" w:rsidR="00F76E15" w:rsidRPr="00675CB9" w:rsidRDefault="009D2DF1" w:rsidP="00935990">
      <w:pPr>
        <w:pStyle w:val="1"/>
        <w:tabs>
          <w:tab w:val="left" w:leader="underscore" w:pos="3734"/>
        </w:tabs>
        <w:ind w:firstLine="600"/>
        <w:jc w:val="both"/>
        <w:rPr>
          <w:sz w:val="22"/>
          <w:szCs w:val="22"/>
        </w:rPr>
      </w:pPr>
      <w:r w:rsidRPr="00675CB9">
        <w:rPr>
          <w:sz w:val="22"/>
          <w:szCs w:val="22"/>
        </w:rPr>
        <w:t xml:space="preserve">категория надежности: </w:t>
      </w:r>
      <w:r w:rsidR="00A40451" w:rsidRPr="00675CB9">
        <w:rPr>
          <w:b/>
          <w:sz w:val="22"/>
          <w:szCs w:val="22"/>
        </w:rPr>
        <w:t>3</w:t>
      </w:r>
      <w:r w:rsidR="006D23A8" w:rsidRPr="00675CB9">
        <w:rPr>
          <w:sz w:val="22"/>
          <w:szCs w:val="22"/>
        </w:rPr>
        <w:t>;</w:t>
      </w:r>
    </w:p>
    <w:p w14:paraId="7367CE48" w14:textId="77777777" w:rsidR="00F76E15" w:rsidRPr="00675CB9" w:rsidRDefault="006D23A8" w:rsidP="00935990">
      <w:pPr>
        <w:pStyle w:val="1"/>
        <w:ind w:firstLine="600"/>
        <w:jc w:val="both"/>
        <w:rPr>
          <w:sz w:val="22"/>
          <w:szCs w:val="22"/>
        </w:rPr>
      </w:pPr>
      <w:r w:rsidRPr="00675CB9">
        <w:rPr>
          <w:sz w:val="22"/>
          <w:szCs w:val="22"/>
        </w:rPr>
        <w:t xml:space="preserve">класс напряжения электрических сетей, к которым осуществляется технологическое присоединение: </w:t>
      </w:r>
      <w:r w:rsidRPr="00675CB9">
        <w:rPr>
          <w:b/>
          <w:bCs/>
          <w:sz w:val="22"/>
          <w:szCs w:val="22"/>
        </w:rPr>
        <w:t xml:space="preserve">___ </w:t>
      </w:r>
      <w:proofErr w:type="spellStart"/>
      <w:r w:rsidRPr="00675CB9">
        <w:rPr>
          <w:b/>
          <w:bCs/>
          <w:sz w:val="22"/>
          <w:szCs w:val="22"/>
        </w:rPr>
        <w:t>кВ</w:t>
      </w:r>
      <w:r w:rsidRPr="00675CB9">
        <w:rPr>
          <w:sz w:val="22"/>
          <w:szCs w:val="22"/>
        </w:rPr>
        <w:t>.</w:t>
      </w:r>
      <w:proofErr w:type="spellEnd"/>
    </w:p>
    <w:p w14:paraId="7061883B" w14:textId="36AE7113" w:rsidR="00F76E15" w:rsidRPr="00675CB9" w:rsidRDefault="0001516E" w:rsidP="00935990">
      <w:pPr>
        <w:pStyle w:val="1"/>
        <w:tabs>
          <w:tab w:val="left" w:pos="7560"/>
        </w:tabs>
        <w:ind w:firstLine="600"/>
        <w:jc w:val="both"/>
        <w:rPr>
          <w:sz w:val="22"/>
          <w:szCs w:val="22"/>
        </w:rPr>
      </w:pPr>
      <w:r w:rsidRPr="00675CB9">
        <w:rPr>
          <w:sz w:val="22"/>
          <w:szCs w:val="22"/>
        </w:rPr>
        <w:lastRenderedPageBreak/>
        <w:t xml:space="preserve">Заявитель обязуется выполнить </w:t>
      </w:r>
      <w:r w:rsidR="009706C7" w:rsidRPr="00675CB9">
        <w:rPr>
          <w:sz w:val="22"/>
          <w:szCs w:val="22"/>
        </w:rPr>
        <w:t xml:space="preserve">мероприятия по </w:t>
      </w:r>
      <w:r w:rsidR="00CC0FF3" w:rsidRPr="00675CB9">
        <w:rPr>
          <w:sz w:val="22"/>
          <w:szCs w:val="22"/>
        </w:rPr>
        <w:t xml:space="preserve">временному </w:t>
      </w:r>
      <w:r w:rsidR="009706C7" w:rsidRPr="00675CB9">
        <w:rPr>
          <w:sz w:val="22"/>
          <w:szCs w:val="22"/>
        </w:rPr>
        <w:t xml:space="preserve">технологическому присоединению в объеме, предусмотренном Техническими условиями, </w:t>
      </w:r>
      <w:r w:rsidR="00872629">
        <w:rPr>
          <w:sz w:val="22"/>
          <w:szCs w:val="22"/>
        </w:rPr>
        <w:t xml:space="preserve">в срок, указанный в пункте </w:t>
      </w:r>
      <w:r w:rsidR="00872629">
        <w:rPr>
          <w:sz w:val="22"/>
          <w:szCs w:val="22"/>
        </w:rPr>
        <w:fldChar w:fldCharType="begin"/>
      </w:r>
      <w:r w:rsidR="00872629">
        <w:rPr>
          <w:sz w:val="22"/>
          <w:szCs w:val="22"/>
        </w:rPr>
        <w:instrText xml:space="preserve"> REF _Ref103608389 \r \h </w:instrText>
      </w:r>
      <w:r w:rsidR="00872629">
        <w:rPr>
          <w:sz w:val="22"/>
          <w:szCs w:val="22"/>
        </w:rPr>
      </w:r>
      <w:r w:rsidR="00872629">
        <w:rPr>
          <w:sz w:val="22"/>
          <w:szCs w:val="22"/>
        </w:rPr>
        <w:fldChar w:fldCharType="separate"/>
      </w:r>
      <w:r w:rsidR="00872629">
        <w:rPr>
          <w:sz w:val="22"/>
          <w:szCs w:val="22"/>
        </w:rPr>
        <w:t>2.5</w:t>
      </w:r>
      <w:r w:rsidR="00872629">
        <w:rPr>
          <w:sz w:val="22"/>
          <w:szCs w:val="22"/>
        </w:rPr>
        <w:fldChar w:fldCharType="end"/>
      </w:r>
      <w:r w:rsidR="00872629">
        <w:rPr>
          <w:sz w:val="22"/>
          <w:szCs w:val="22"/>
        </w:rPr>
        <w:t xml:space="preserve">, </w:t>
      </w:r>
      <w:r w:rsidR="006D23A8" w:rsidRPr="00675CB9">
        <w:rPr>
          <w:sz w:val="22"/>
          <w:szCs w:val="22"/>
        </w:rPr>
        <w:t xml:space="preserve">и </w:t>
      </w:r>
      <w:r w:rsidR="00872629">
        <w:rPr>
          <w:sz w:val="22"/>
          <w:szCs w:val="22"/>
        </w:rPr>
        <w:t>внести плату за</w:t>
      </w:r>
      <w:r w:rsidR="00D53E6E" w:rsidRPr="00675CB9">
        <w:rPr>
          <w:sz w:val="22"/>
          <w:szCs w:val="22"/>
        </w:rPr>
        <w:t xml:space="preserve"> </w:t>
      </w:r>
      <w:r w:rsidR="00F55B59" w:rsidRPr="00675CB9">
        <w:rPr>
          <w:sz w:val="22"/>
          <w:szCs w:val="22"/>
        </w:rPr>
        <w:t xml:space="preserve">временное </w:t>
      </w:r>
      <w:r w:rsidR="006D23A8" w:rsidRPr="00675CB9">
        <w:rPr>
          <w:sz w:val="22"/>
          <w:szCs w:val="22"/>
        </w:rPr>
        <w:t>технологическое</w:t>
      </w:r>
      <w:r w:rsidR="00D53E6E" w:rsidRPr="00675CB9">
        <w:rPr>
          <w:sz w:val="22"/>
          <w:szCs w:val="22"/>
        </w:rPr>
        <w:t xml:space="preserve"> </w:t>
      </w:r>
      <w:r w:rsidR="006D23A8" w:rsidRPr="00675CB9">
        <w:rPr>
          <w:sz w:val="22"/>
          <w:szCs w:val="22"/>
        </w:rPr>
        <w:t xml:space="preserve">присоединение в соответствии с условиями </w:t>
      </w:r>
      <w:r w:rsidRPr="00675CB9">
        <w:rPr>
          <w:sz w:val="22"/>
          <w:szCs w:val="22"/>
        </w:rPr>
        <w:t>Д</w:t>
      </w:r>
      <w:r w:rsidR="006D23A8" w:rsidRPr="00675CB9">
        <w:rPr>
          <w:sz w:val="22"/>
          <w:szCs w:val="22"/>
        </w:rPr>
        <w:t>оговора.</w:t>
      </w:r>
      <w:r w:rsidR="009706C7" w:rsidRPr="00675CB9">
        <w:rPr>
          <w:sz w:val="22"/>
          <w:szCs w:val="22"/>
        </w:rPr>
        <w:t xml:space="preserve"> </w:t>
      </w:r>
    </w:p>
    <w:p w14:paraId="68B424CF" w14:textId="2C1BAF56" w:rsidR="00F76E15" w:rsidRPr="00675CB9" w:rsidRDefault="006D23A8" w:rsidP="00935990">
      <w:pPr>
        <w:pStyle w:val="1"/>
        <w:numPr>
          <w:ilvl w:val="1"/>
          <w:numId w:val="8"/>
        </w:numPr>
        <w:tabs>
          <w:tab w:val="left" w:pos="1070"/>
        </w:tabs>
        <w:ind w:left="0" w:firstLine="567"/>
        <w:jc w:val="both"/>
        <w:rPr>
          <w:sz w:val="22"/>
          <w:szCs w:val="22"/>
        </w:rPr>
      </w:pPr>
      <w:r w:rsidRPr="00675CB9">
        <w:rPr>
          <w:sz w:val="22"/>
          <w:szCs w:val="22"/>
        </w:rPr>
        <w:t xml:space="preserve">Временное технологическое присоединение необходимо для электроснабжения </w:t>
      </w:r>
      <w:r w:rsidR="00AA74DB">
        <w:rPr>
          <w:sz w:val="22"/>
          <w:szCs w:val="22"/>
          <w:u w:val="single"/>
        </w:rPr>
        <w:t>___________</w:t>
      </w:r>
      <w:r w:rsidR="00AA74DB">
        <w:rPr>
          <w:sz w:val="22"/>
          <w:szCs w:val="22"/>
        </w:rPr>
        <w:t>_</w:t>
      </w:r>
      <w:r w:rsidR="00AA74DB" w:rsidRPr="00675CB9">
        <w:rPr>
          <w:sz w:val="22"/>
          <w:szCs w:val="22"/>
        </w:rPr>
        <w:t xml:space="preserve">, </w:t>
      </w:r>
      <w:r w:rsidR="00F55B59" w:rsidRPr="00675CB9">
        <w:rPr>
          <w:sz w:val="22"/>
          <w:szCs w:val="22"/>
        </w:rPr>
        <w:t>которо</w:t>
      </w:r>
      <w:r w:rsidR="00872629">
        <w:rPr>
          <w:sz w:val="22"/>
          <w:szCs w:val="22"/>
        </w:rPr>
        <w:t>е(-</w:t>
      </w:r>
      <w:proofErr w:type="spellStart"/>
      <w:proofErr w:type="gramStart"/>
      <w:r w:rsidR="00872629">
        <w:rPr>
          <w:sz w:val="22"/>
          <w:szCs w:val="22"/>
        </w:rPr>
        <w:t>ая</w:t>
      </w:r>
      <w:proofErr w:type="spellEnd"/>
      <w:r w:rsidR="00872629">
        <w:rPr>
          <w:sz w:val="22"/>
          <w:szCs w:val="22"/>
        </w:rPr>
        <w:t>;-</w:t>
      </w:r>
      <w:proofErr w:type="spellStart"/>
      <w:proofErr w:type="gramEnd"/>
      <w:r w:rsidR="00872629">
        <w:rPr>
          <w:sz w:val="22"/>
          <w:szCs w:val="22"/>
        </w:rPr>
        <w:t>ый</w:t>
      </w:r>
      <w:proofErr w:type="spellEnd"/>
      <w:r w:rsidR="00872629">
        <w:rPr>
          <w:sz w:val="22"/>
          <w:szCs w:val="22"/>
        </w:rPr>
        <w:t>)</w:t>
      </w:r>
      <w:r w:rsidR="00F55B59" w:rsidRPr="00675CB9">
        <w:rPr>
          <w:sz w:val="22"/>
          <w:szCs w:val="22"/>
        </w:rPr>
        <w:t xml:space="preserve"> располагается</w:t>
      </w:r>
      <w:r w:rsidR="009E37D4" w:rsidRPr="00675CB9">
        <w:rPr>
          <w:sz w:val="22"/>
          <w:szCs w:val="22"/>
        </w:rPr>
        <w:t xml:space="preserve"> (буде</w:t>
      </w:r>
      <w:r w:rsidRPr="00675CB9">
        <w:rPr>
          <w:sz w:val="22"/>
          <w:szCs w:val="22"/>
        </w:rPr>
        <w:t xml:space="preserve">т располагаться) по адресу: </w:t>
      </w:r>
      <w:r w:rsidR="00675CB9">
        <w:rPr>
          <w:sz w:val="22"/>
          <w:szCs w:val="22"/>
        </w:rPr>
        <w:t>_________</w:t>
      </w:r>
      <w:r w:rsidR="0001516E" w:rsidRPr="00675CB9">
        <w:rPr>
          <w:sz w:val="22"/>
          <w:szCs w:val="22"/>
        </w:rPr>
        <w:t>________</w:t>
      </w:r>
      <w:r w:rsidRPr="00675CB9">
        <w:rPr>
          <w:sz w:val="22"/>
          <w:szCs w:val="22"/>
        </w:rPr>
        <w:t>.</w:t>
      </w:r>
    </w:p>
    <w:p w14:paraId="4A231615" w14:textId="33278B90" w:rsidR="00872629" w:rsidRPr="00872629" w:rsidRDefault="00872629" w:rsidP="00872629">
      <w:pPr>
        <w:pStyle w:val="1"/>
        <w:numPr>
          <w:ilvl w:val="1"/>
          <w:numId w:val="8"/>
        </w:numPr>
        <w:tabs>
          <w:tab w:val="left" w:pos="1070"/>
        </w:tabs>
        <w:ind w:left="0" w:firstLine="567"/>
        <w:jc w:val="both"/>
        <w:rPr>
          <w:sz w:val="22"/>
          <w:szCs w:val="22"/>
        </w:rPr>
      </w:pPr>
      <w:r w:rsidRPr="00872629">
        <w:rPr>
          <w:sz w:val="22"/>
          <w:szCs w:val="22"/>
        </w:rPr>
        <w:t xml:space="preserve">Перечень мероприятий по технологическому присоединению и распределение обязанностей между Сторонами по их выполнению определены в Технических условиях.  </w:t>
      </w:r>
    </w:p>
    <w:p w14:paraId="117DA5DF" w14:textId="317F2358" w:rsidR="0001516E" w:rsidRDefault="0001516E" w:rsidP="00935990">
      <w:pPr>
        <w:pStyle w:val="1"/>
        <w:numPr>
          <w:ilvl w:val="1"/>
          <w:numId w:val="8"/>
        </w:numPr>
        <w:tabs>
          <w:tab w:val="left" w:pos="1070"/>
        </w:tabs>
        <w:ind w:left="0" w:firstLine="567"/>
        <w:jc w:val="both"/>
        <w:rPr>
          <w:sz w:val="22"/>
          <w:szCs w:val="22"/>
        </w:rPr>
      </w:pPr>
      <w:r w:rsidRPr="00675CB9">
        <w:rPr>
          <w:sz w:val="22"/>
          <w:szCs w:val="22"/>
        </w:rPr>
        <w:t>Технические условия являются неотъемлемой частью Договора и приведены в приложении к нему.</w:t>
      </w:r>
    </w:p>
    <w:p w14:paraId="757BA77B" w14:textId="6C116D0D" w:rsidR="00872629" w:rsidRPr="00675CB9" w:rsidRDefault="00872629" w:rsidP="00872629">
      <w:pPr>
        <w:pStyle w:val="1"/>
        <w:numPr>
          <w:ilvl w:val="1"/>
          <w:numId w:val="8"/>
        </w:numPr>
        <w:tabs>
          <w:tab w:val="left" w:pos="1070"/>
        </w:tabs>
        <w:ind w:left="0" w:firstLine="567"/>
        <w:jc w:val="both"/>
        <w:rPr>
          <w:sz w:val="22"/>
          <w:szCs w:val="22"/>
        </w:rPr>
      </w:pPr>
      <w:bookmarkStart w:id="1" w:name="_Ref103608389"/>
      <w:r w:rsidRPr="00872629">
        <w:rPr>
          <w:sz w:val="22"/>
          <w:szCs w:val="22"/>
        </w:rPr>
        <w:t xml:space="preserve">Срок выполнения Сторонами мероприятий по технологическому присоединению </w:t>
      </w:r>
      <w:r>
        <w:rPr>
          <w:sz w:val="22"/>
          <w:szCs w:val="22"/>
        </w:rPr>
        <w:t>составляет ______________________________</w:t>
      </w:r>
      <w:r w:rsidRPr="00872629">
        <w:rPr>
          <w:sz w:val="22"/>
          <w:szCs w:val="22"/>
        </w:rPr>
        <w:t>.</w:t>
      </w:r>
      <w:bookmarkEnd w:id="1"/>
    </w:p>
    <w:p w14:paraId="3C13A199" w14:textId="324891D6" w:rsidR="00872629" w:rsidRDefault="00872629" w:rsidP="00872629">
      <w:pPr>
        <w:pStyle w:val="1"/>
        <w:numPr>
          <w:ilvl w:val="1"/>
          <w:numId w:val="8"/>
        </w:numPr>
        <w:tabs>
          <w:tab w:val="left" w:pos="1070"/>
        </w:tabs>
        <w:ind w:left="0" w:firstLine="567"/>
        <w:jc w:val="both"/>
        <w:rPr>
          <w:sz w:val="22"/>
          <w:szCs w:val="22"/>
        </w:rPr>
      </w:pPr>
      <w:r w:rsidRPr="00675CB9">
        <w:rPr>
          <w:sz w:val="22"/>
          <w:szCs w:val="22"/>
        </w:rPr>
        <w:t>Точка(-и) присоединения указана(-ы) в Технических условиях и располагается(-</w:t>
      </w:r>
      <w:proofErr w:type="spellStart"/>
      <w:r w:rsidRPr="00675CB9">
        <w:rPr>
          <w:sz w:val="22"/>
          <w:szCs w:val="22"/>
        </w:rPr>
        <w:t>ются</w:t>
      </w:r>
      <w:proofErr w:type="spellEnd"/>
      <w:r w:rsidRPr="00675CB9">
        <w:rPr>
          <w:sz w:val="22"/>
          <w:szCs w:val="22"/>
        </w:rPr>
        <w:t xml:space="preserve">) на расстоянии ___ метров от границы участка Заявителя, на котором располагается (будет располагаться) </w:t>
      </w:r>
      <w:proofErr w:type="spellStart"/>
      <w:r>
        <w:rPr>
          <w:sz w:val="22"/>
          <w:szCs w:val="22"/>
        </w:rPr>
        <w:t>энергопринимающие</w:t>
      </w:r>
      <w:proofErr w:type="spellEnd"/>
      <w:r>
        <w:rPr>
          <w:sz w:val="22"/>
          <w:szCs w:val="22"/>
        </w:rPr>
        <w:t xml:space="preserve"> устройства</w:t>
      </w:r>
      <w:r w:rsidRPr="00675CB9">
        <w:rPr>
          <w:sz w:val="22"/>
          <w:szCs w:val="22"/>
        </w:rPr>
        <w:t xml:space="preserve"> Заявителя. </w:t>
      </w:r>
    </w:p>
    <w:p w14:paraId="1C511316" w14:textId="3459CF5F" w:rsidR="0001516E" w:rsidRDefault="0001516E" w:rsidP="00935990">
      <w:pPr>
        <w:pStyle w:val="1"/>
        <w:numPr>
          <w:ilvl w:val="1"/>
          <w:numId w:val="8"/>
        </w:numPr>
        <w:tabs>
          <w:tab w:val="left" w:pos="1070"/>
        </w:tabs>
        <w:ind w:left="0" w:firstLine="567"/>
        <w:jc w:val="both"/>
        <w:rPr>
          <w:sz w:val="22"/>
          <w:szCs w:val="22"/>
        </w:rPr>
      </w:pPr>
      <w:r w:rsidRPr="00675CB9">
        <w:rPr>
          <w:sz w:val="22"/>
          <w:szCs w:val="22"/>
        </w:rPr>
        <w:t>Срок действия Технических условий определен в Технических условиях.</w:t>
      </w:r>
    </w:p>
    <w:p w14:paraId="22D439EE" w14:textId="1A17C429" w:rsidR="00B966D1" w:rsidRPr="00B966D1" w:rsidRDefault="00B966D1" w:rsidP="00935990">
      <w:pPr>
        <w:pStyle w:val="ac"/>
        <w:numPr>
          <w:ilvl w:val="1"/>
          <w:numId w:val="8"/>
        </w:numPr>
        <w:tabs>
          <w:tab w:val="left" w:pos="1134"/>
        </w:tabs>
        <w:ind w:left="0" w:firstLine="567"/>
        <w:jc w:val="both"/>
        <w:rPr>
          <w:rFonts w:ascii="Times New Roman" w:eastAsia="Times New Roman" w:hAnsi="Times New Roman" w:cs="Times New Roman"/>
          <w:sz w:val="22"/>
          <w:szCs w:val="22"/>
        </w:rPr>
      </w:pPr>
      <w:r w:rsidRPr="00B966D1">
        <w:rPr>
          <w:rFonts w:ascii="Times New Roman" w:eastAsia="Times New Roman" w:hAnsi="Times New Roman" w:cs="Times New Roman"/>
          <w:sz w:val="22"/>
          <w:szCs w:val="22"/>
        </w:rPr>
        <w:t xml:space="preserve">Исполнение Сетевой организацией в полном объеме своих обязательств перед Заявителем по Договору удостоверяется актом об осуществлении технологического присоединения, который составляется Сторонами по форме, предусмотренной Правилами технологического присоединения, не позднее 3 рабочих дней после осуществления Сетевой организацией фактического присоединения </w:t>
      </w:r>
      <w:proofErr w:type="spellStart"/>
      <w:r w:rsidRPr="00B966D1">
        <w:rPr>
          <w:rFonts w:ascii="Times New Roman" w:eastAsia="Times New Roman" w:hAnsi="Times New Roman" w:cs="Times New Roman"/>
          <w:sz w:val="22"/>
          <w:szCs w:val="22"/>
        </w:rPr>
        <w:t>энергопринимающих</w:t>
      </w:r>
      <w:proofErr w:type="spellEnd"/>
      <w:r w:rsidRPr="00B966D1">
        <w:rPr>
          <w:rFonts w:ascii="Times New Roman" w:eastAsia="Times New Roman" w:hAnsi="Times New Roman" w:cs="Times New Roman"/>
          <w:sz w:val="22"/>
          <w:szCs w:val="22"/>
        </w:rPr>
        <w:t xml:space="preserve"> устройств Заявителя к электрическим сетям Сетевой организации и фактического приема (подачи) напряжения и мощности. </w:t>
      </w:r>
    </w:p>
    <w:p w14:paraId="6D55F9DF" w14:textId="77777777" w:rsidR="0001516E" w:rsidRPr="00675CB9" w:rsidRDefault="0001516E" w:rsidP="00935990">
      <w:pPr>
        <w:pStyle w:val="1"/>
        <w:tabs>
          <w:tab w:val="left" w:pos="1070"/>
        </w:tabs>
        <w:ind w:left="580" w:firstLine="0"/>
        <w:jc w:val="both"/>
        <w:rPr>
          <w:sz w:val="22"/>
          <w:szCs w:val="22"/>
        </w:rPr>
      </w:pPr>
    </w:p>
    <w:p w14:paraId="165FD9C6" w14:textId="51281866" w:rsidR="00A40451" w:rsidRPr="00675CB9" w:rsidRDefault="00675CB9" w:rsidP="00935990">
      <w:pPr>
        <w:pStyle w:val="1"/>
        <w:numPr>
          <w:ilvl w:val="0"/>
          <w:numId w:val="8"/>
        </w:numPr>
        <w:tabs>
          <w:tab w:val="left" w:pos="1070"/>
        </w:tabs>
        <w:spacing w:line="276" w:lineRule="auto"/>
        <w:ind w:left="357" w:hanging="357"/>
        <w:jc w:val="center"/>
        <w:rPr>
          <w:b/>
          <w:sz w:val="22"/>
          <w:szCs w:val="22"/>
        </w:rPr>
      </w:pPr>
      <w:r w:rsidRPr="00675CB9">
        <w:rPr>
          <w:b/>
          <w:sz w:val="22"/>
          <w:szCs w:val="22"/>
        </w:rPr>
        <w:t xml:space="preserve">ПРАВА И </w:t>
      </w:r>
      <w:r w:rsidR="00251A26" w:rsidRPr="00675CB9">
        <w:rPr>
          <w:b/>
          <w:sz w:val="22"/>
          <w:szCs w:val="22"/>
        </w:rPr>
        <w:t>ОБЯЗАННОСТИ</w:t>
      </w:r>
      <w:r w:rsidR="00A40451" w:rsidRPr="00675CB9">
        <w:rPr>
          <w:b/>
          <w:sz w:val="22"/>
          <w:szCs w:val="22"/>
        </w:rPr>
        <w:t xml:space="preserve"> СТОРОН </w:t>
      </w:r>
    </w:p>
    <w:p w14:paraId="76323AD9" w14:textId="77777777" w:rsidR="00251A26" w:rsidRPr="00675CB9" w:rsidRDefault="00251A26" w:rsidP="00935990">
      <w:pPr>
        <w:pStyle w:val="1"/>
        <w:numPr>
          <w:ilvl w:val="1"/>
          <w:numId w:val="8"/>
        </w:numPr>
        <w:tabs>
          <w:tab w:val="left" w:pos="1061"/>
        </w:tabs>
        <w:ind w:left="0" w:firstLine="567"/>
        <w:jc w:val="both"/>
        <w:rPr>
          <w:sz w:val="22"/>
          <w:szCs w:val="22"/>
        </w:rPr>
      </w:pPr>
      <w:r w:rsidRPr="00675CB9">
        <w:rPr>
          <w:sz w:val="22"/>
          <w:szCs w:val="22"/>
        </w:rPr>
        <w:t xml:space="preserve">Стороны обязаны </w:t>
      </w:r>
      <w:r w:rsidR="00A064C6" w:rsidRPr="00675CB9">
        <w:rPr>
          <w:sz w:val="22"/>
          <w:szCs w:val="22"/>
        </w:rPr>
        <w:t xml:space="preserve">надлежащим образом </w:t>
      </w:r>
      <w:r w:rsidRPr="00675CB9">
        <w:rPr>
          <w:sz w:val="22"/>
          <w:szCs w:val="22"/>
        </w:rPr>
        <w:t>выполнить мероприятия по технологическому присоединению, предусмотренные Техническими условиями, в</w:t>
      </w:r>
      <w:r w:rsidR="00A064C6" w:rsidRPr="00675CB9">
        <w:rPr>
          <w:sz w:val="22"/>
          <w:szCs w:val="22"/>
        </w:rPr>
        <w:t>ключая</w:t>
      </w:r>
      <w:r w:rsidRPr="00675CB9">
        <w:rPr>
          <w:sz w:val="22"/>
          <w:szCs w:val="22"/>
        </w:rPr>
        <w:t>:</w:t>
      </w:r>
    </w:p>
    <w:p w14:paraId="00088056" w14:textId="77777777" w:rsidR="00251A26" w:rsidRPr="00675CB9" w:rsidRDefault="00251A26" w:rsidP="00935990">
      <w:pPr>
        <w:pStyle w:val="1"/>
        <w:numPr>
          <w:ilvl w:val="2"/>
          <w:numId w:val="8"/>
        </w:numPr>
        <w:tabs>
          <w:tab w:val="left" w:pos="1042"/>
        </w:tabs>
        <w:ind w:left="0" w:firstLine="567"/>
        <w:jc w:val="both"/>
        <w:rPr>
          <w:sz w:val="22"/>
          <w:szCs w:val="22"/>
        </w:rPr>
      </w:pPr>
      <w:r w:rsidRPr="00675CB9">
        <w:rPr>
          <w:sz w:val="22"/>
          <w:szCs w:val="22"/>
        </w:rPr>
        <w:t xml:space="preserve">Заявитель </w:t>
      </w:r>
      <w:r w:rsidR="00A064C6" w:rsidRPr="00675CB9">
        <w:rPr>
          <w:sz w:val="22"/>
          <w:szCs w:val="22"/>
        </w:rPr>
        <w:t xml:space="preserve">обязан </w:t>
      </w:r>
      <w:r w:rsidRPr="00675CB9">
        <w:rPr>
          <w:sz w:val="22"/>
          <w:szCs w:val="22"/>
        </w:rPr>
        <w:t xml:space="preserve">самостоятельно обеспечить </w:t>
      </w:r>
      <w:r w:rsidR="00A064C6" w:rsidRPr="00675CB9">
        <w:rPr>
          <w:sz w:val="22"/>
          <w:szCs w:val="22"/>
        </w:rPr>
        <w:t>возведение</w:t>
      </w:r>
      <w:r w:rsidRPr="00675CB9">
        <w:rPr>
          <w:sz w:val="22"/>
          <w:szCs w:val="22"/>
        </w:rPr>
        <w:t xml:space="preserve"> новых объектов электросетевого хозяйства от существующих объектов электросетевого хозяйства Сетевой организации до присоединяе</w:t>
      </w:r>
      <w:r w:rsidR="00CC0FF3" w:rsidRPr="00675CB9">
        <w:rPr>
          <w:sz w:val="22"/>
          <w:szCs w:val="22"/>
        </w:rPr>
        <w:t xml:space="preserve">мых </w:t>
      </w:r>
      <w:proofErr w:type="spellStart"/>
      <w:r w:rsidR="00CC0FF3" w:rsidRPr="00675CB9">
        <w:rPr>
          <w:sz w:val="22"/>
          <w:szCs w:val="22"/>
        </w:rPr>
        <w:t>энергопринимающих</w:t>
      </w:r>
      <w:proofErr w:type="spellEnd"/>
      <w:r w:rsidR="00CC0FF3" w:rsidRPr="00675CB9">
        <w:rPr>
          <w:sz w:val="22"/>
          <w:szCs w:val="22"/>
        </w:rPr>
        <w:t xml:space="preserve"> устройств;</w:t>
      </w:r>
      <w:r w:rsidRPr="00675CB9">
        <w:rPr>
          <w:sz w:val="22"/>
          <w:szCs w:val="22"/>
        </w:rPr>
        <w:t xml:space="preserve"> </w:t>
      </w:r>
    </w:p>
    <w:p w14:paraId="61300D20" w14:textId="41EA9DF5" w:rsidR="00251A26" w:rsidRPr="00675CB9" w:rsidRDefault="00251A26" w:rsidP="00935990">
      <w:pPr>
        <w:pStyle w:val="1"/>
        <w:numPr>
          <w:ilvl w:val="2"/>
          <w:numId w:val="8"/>
        </w:numPr>
        <w:tabs>
          <w:tab w:val="left" w:pos="1042"/>
        </w:tabs>
        <w:ind w:left="0" w:firstLine="567"/>
        <w:jc w:val="both"/>
        <w:rPr>
          <w:sz w:val="22"/>
          <w:szCs w:val="22"/>
        </w:rPr>
      </w:pPr>
      <w:r w:rsidRPr="00675CB9">
        <w:rPr>
          <w:sz w:val="22"/>
          <w:szCs w:val="22"/>
        </w:rPr>
        <w:t xml:space="preserve">Сетевая организация </w:t>
      </w:r>
      <w:r w:rsidR="006F5567" w:rsidRPr="00675CB9">
        <w:rPr>
          <w:sz w:val="22"/>
          <w:szCs w:val="22"/>
        </w:rPr>
        <w:t>обязана</w:t>
      </w:r>
      <w:r w:rsidR="00A064C6" w:rsidRPr="00675CB9">
        <w:rPr>
          <w:sz w:val="22"/>
          <w:szCs w:val="22"/>
        </w:rPr>
        <w:t xml:space="preserve"> обеспечи</w:t>
      </w:r>
      <w:r w:rsidRPr="00675CB9">
        <w:rPr>
          <w:sz w:val="22"/>
          <w:szCs w:val="22"/>
        </w:rPr>
        <w:t>т</w:t>
      </w:r>
      <w:r w:rsidR="00A064C6" w:rsidRPr="00675CB9">
        <w:rPr>
          <w:sz w:val="22"/>
          <w:szCs w:val="22"/>
        </w:rPr>
        <w:t>ь</w:t>
      </w:r>
      <w:r w:rsidRPr="00675CB9">
        <w:rPr>
          <w:sz w:val="22"/>
          <w:szCs w:val="22"/>
        </w:rPr>
        <w:t xml:space="preserve"> техническую подготовку соответствующих объектов электросетевого хозяйства для временного технологического присоединения.</w:t>
      </w:r>
    </w:p>
    <w:p w14:paraId="0D6F56FA" w14:textId="77777777" w:rsidR="00A064C6" w:rsidRPr="00675CB9" w:rsidRDefault="00A064C6" w:rsidP="00935990">
      <w:pPr>
        <w:pStyle w:val="1"/>
        <w:numPr>
          <w:ilvl w:val="1"/>
          <w:numId w:val="8"/>
        </w:numPr>
        <w:tabs>
          <w:tab w:val="left" w:pos="1061"/>
        </w:tabs>
        <w:ind w:left="0" w:firstLine="567"/>
        <w:jc w:val="both"/>
        <w:rPr>
          <w:sz w:val="22"/>
          <w:szCs w:val="22"/>
        </w:rPr>
      </w:pPr>
      <w:r w:rsidRPr="00675CB9">
        <w:rPr>
          <w:sz w:val="22"/>
          <w:szCs w:val="22"/>
        </w:rPr>
        <w:t>Сетевая организация обязуется:</w:t>
      </w:r>
    </w:p>
    <w:p w14:paraId="03687BB5" w14:textId="49260246" w:rsidR="00A064C6" w:rsidRPr="00675CB9" w:rsidRDefault="006F5567" w:rsidP="00935990">
      <w:pPr>
        <w:pStyle w:val="1"/>
        <w:numPr>
          <w:ilvl w:val="2"/>
          <w:numId w:val="8"/>
        </w:numPr>
        <w:tabs>
          <w:tab w:val="left" w:pos="1042"/>
        </w:tabs>
        <w:ind w:left="0" w:firstLine="567"/>
        <w:jc w:val="both"/>
        <w:rPr>
          <w:sz w:val="22"/>
          <w:szCs w:val="22"/>
        </w:rPr>
      </w:pPr>
      <w:r w:rsidRPr="00675CB9">
        <w:rPr>
          <w:sz w:val="22"/>
          <w:szCs w:val="22"/>
        </w:rPr>
        <w:t>на основании</w:t>
      </w:r>
      <w:r w:rsidR="00A00417" w:rsidRPr="00675CB9">
        <w:rPr>
          <w:sz w:val="22"/>
          <w:szCs w:val="22"/>
        </w:rPr>
        <w:t xml:space="preserve"> </w:t>
      </w:r>
      <w:r w:rsidR="00A064C6" w:rsidRPr="00675CB9">
        <w:rPr>
          <w:sz w:val="22"/>
          <w:szCs w:val="22"/>
        </w:rPr>
        <w:t>уведомления</w:t>
      </w:r>
      <w:r w:rsidRPr="00675CB9">
        <w:rPr>
          <w:sz w:val="22"/>
          <w:szCs w:val="22"/>
        </w:rPr>
        <w:t xml:space="preserve"> Заявителя</w:t>
      </w:r>
      <w:r w:rsidR="00A064C6" w:rsidRPr="00675CB9">
        <w:rPr>
          <w:sz w:val="22"/>
          <w:szCs w:val="22"/>
        </w:rPr>
        <w:t xml:space="preserve"> о выполнении Технических условий </w:t>
      </w:r>
      <w:r w:rsidRPr="00675CB9">
        <w:rPr>
          <w:sz w:val="22"/>
          <w:szCs w:val="22"/>
        </w:rPr>
        <w:t>провести</w:t>
      </w:r>
      <w:r w:rsidR="00A064C6" w:rsidRPr="00675CB9">
        <w:rPr>
          <w:sz w:val="22"/>
          <w:szCs w:val="22"/>
        </w:rPr>
        <w:t xml:space="preserve"> проверку выполнения Заявителем Технических условий, в том числе осмотр </w:t>
      </w:r>
      <w:r w:rsidR="00265FB2" w:rsidRPr="00675CB9">
        <w:rPr>
          <w:sz w:val="22"/>
          <w:szCs w:val="22"/>
        </w:rPr>
        <w:t>электроустановок</w:t>
      </w:r>
      <w:r w:rsidRPr="00675CB9">
        <w:rPr>
          <w:sz w:val="22"/>
          <w:szCs w:val="22"/>
        </w:rPr>
        <w:t xml:space="preserve"> Заявителя, а также</w:t>
      </w:r>
      <w:r w:rsidR="00A064C6" w:rsidRPr="00675CB9">
        <w:rPr>
          <w:sz w:val="22"/>
          <w:szCs w:val="22"/>
        </w:rPr>
        <w:t xml:space="preserve"> </w:t>
      </w:r>
      <w:r w:rsidR="00870204" w:rsidRPr="00675CB9">
        <w:rPr>
          <w:sz w:val="22"/>
          <w:szCs w:val="22"/>
        </w:rPr>
        <w:t xml:space="preserve">осуществить </w:t>
      </w:r>
      <w:r w:rsidR="00A064C6" w:rsidRPr="00675CB9">
        <w:rPr>
          <w:sz w:val="22"/>
          <w:szCs w:val="22"/>
        </w:rPr>
        <w:t>допуск к эксплуатации установленного в процессе технологического присоединения прибора учета электрической энергии;</w:t>
      </w:r>
    </w:p>
    <w:p w14:paraId="5A5E7BC9" w14:textId="50C74B28" w:rsidR="00265FB2" w:rsidRPr="00675CB9" w:rsidRDefault="00077C6F" w:rsidP="00935990">
      <w:pPr>
        <w:pStyle w:val="1"/>
        <w:numPr>
          <w:ilvl w:val="2"/>
          <w:numId w:val="8"/>
        </w:numPr>
        <w:tabs>
          <w:tab w:val="left" w:pos="1042"/>
        </w:tabs>
        <w:ind w:left="0" w:firstLine="567"/>
        <w:jc w:val="both"/>
        <w:rPr>
          <w:sz w:val="22"/>
          <w:szCs w:val="22"/>
        </w:rPr>
      </w:pPr>
      <w:r w:rsidRPr="00675CB9">
        <w:rPr>
          <w:sz w:val="22"/>
          <w:szCs w:val="22"/>
        </w:rPr>
        <w:t>в день проведения осмотра электроустановок З</w:t>
      </w:r>
      <w:r w:rsidR="00265FB2" w:rsidRPr="00675CB9">
        <w:rPr>
          <w:sz w:val="22"/>
          <w:szCs w:val="22"/>
        </w:rPr>
        <w:t xml:space="preserve">аявителя, </w:t>
      </w:r>
      <w:r w:rsidR="00A00417" w:rsidRPr="00675CB9">
        <w:rPr>
          <w:sz w:val="22"/>
          <w:szCs w:val="22"/>
        </w:rPr>
        <w:t xml:space="preserve">а, если </w:t>
      </w:r>
      <w:r w:rsidRPr="00675CB9">
        <w:rPr>
          <w:sz w:val="22"/>
          <w:szCs w:val="22"/>
        </w:rPr>
        <w:t xml:space="preserve">максимальная мощность </w:t>
      </w:r>
      <w:proofErr w:type="spellStart"/>
      <w:r w:rsidRPr="00675CB9">
        <w:rPr>
          <w:sz w:val="22"/>
          <w:szCs w:val="22"/>
        </w:rPr>
        <w:t>энергопринимающих</w:t>
      </w:r>
      <w:proofErr w:type="spellEnd"/>
      <w:r w:rsidRPr="00675CB9">
        <w:rPr>
          <w:sz w:val="22"/>
          <w:szCs w:val="22"/>
        </w:rPr>
        <w:t xml:space="preserve"> устройств </w:t>
      </w:r>
      <w:r w:rsidR="00A00417" w:rsidRPr="00675CB9">
        <w:rPr>
          <w:sz w:val="22"/>
          <w:szCs w:val="22"/>
        </w:rPr>
        <w:t>Заявителя</w:t>
      </w:r>
      <w:r w:rsidRPr="00675CB9">
        <w:rPr>
          <w:sz w:val="22"/>
          <w:szCs w:val="22"/>
        </w:rPr>
        <w:t xml:space="preserve"> </w:t>
      </w:r>
      <w:r w:rsidR="00D918E9" w:rsidRPr="00675CB9">
        <w:rPr>
          <w:sz w:val="22"/>
          <w:szCs w:val="22"/>
        </w:rPr>
        <w:t>составляет</w:t>
      </w:r>
      <w:r w:rsidR="00A00417" w:rsidRPr="00675CB9">
        <w:rPr>
          <w:sz w:val="22"/>
          <w:szCs w:val="22"/>
        </w:rPr>
        <w:t xml:space="preserve"> </w:t>
      </w:r>
      <w:r w:rsidR="00AE477B">
        <w:rPr>
          <w:sz w:val="22"/>
          <w:szCs w:val="22"/>
        </w:rPr>
        <w:t xml:space="preserve">не менее </w:t>
      </w:r>
      <w:r w:rsidR="00A00417" w:rsidRPr="00675CB9">
        <w:rPr>
          <w:sz w:val="22"/>
          <w:szCs w:val="22"/>
        </w:rPr>
        <w:t>670 кВт, в течение 3 дней после осмотра электроустановок Заявителя</w:t>
      </w:r>
      <w:r w:rsidR="00265FB2" w:rsidRPr="00675CB9">
        <w:rPr>
          <w:sz w:val="22"/>
          <w:szCs w:val="22"/>
        </w:rPr>
        <w:t>:</w:t>
      </w:r>
      <w:r w:rsidR="00A00417" w:rsidRPr="00675CB9">
        <w:rPr>
          <w:sz w:val="22"/>
          <w:szCs w:val="22"/>
        </w:rPr>
        <w:t xml:space="preserve"> </w:t>
      </w:r>
    </w:p>
    <w:p w14:paraId="75BFAE39" w14:textId="43150F49" w:rsidR="00265FB2" w:rsidRPr="00675CB9" w:rsidRDefault="00265FB2" w:rsidP="00935990">
      <w:pPr>
        <w:pStyle w:val="1"/>
        <w:tabs>
          <w:tab w:val="left" w:pos="1042"/>
        </w:tabs>
        <w:ind w:firstLine="567"/>
        <w:jc w:val="both"/>
        <w:rPr>
          <w:sz w:val="22"/>
          <w:szCs w:val="22"/>
        </w:rPr>
      </w:pPr>
      <w:r w:rsidRPr="00675CB9">
        <w:rPr>
          <w:sz w:val="22"/>
          <w:szCs w:val="22"/>
        </w:rPr>
        <w:t xml:space="preserve">- при надлежащем выполнении Заявителем Технических условий </w:t>
      </w:r>
      <w:r w:rsidR="00077C6F" w:rsidRPr="00675CB9">
        <w:rPr>
          <w:sz w:val="22"/>
          <w:szCs w:val="22"/>
        </w:rPr>
        <w:t>составить акт о выполнении технических условий</w:t>
      </w:r>
      <w:r w:rsidRPr="00675CB9">
        <w:rPr>
          <w:sz w:val="22"/>
          <w:szCs w:val="22"/>
        </w:rPr>
        <w:t xml:space="preserve"> </w:t>
      </w:r>
      <w:r w:rsidR="00AE477B">
        <w:rPr>
          <w:sz w:val="22"/>
          <w:szCs w:val="22"/>
        </w:rPr>
        <w:t>и передать подписанный</w:t>
      </w:r>
      <w:r w:rsidRPr="00675CB9">
        <w:rPr>
          <w:sz w:val="22"/>
          <w:szCs w:val="22"/>
        </w:rPr>
        <w:t xml:space="preserve"> </w:t>
      </w:r>
      <w:r w:rsidR="00D918E9" w:rsidRPr="00675CB9">
        <w:rPr>
          <w:sz w:val="22"/>
          <w:szCs w:val="22"/>
        </w:rPr>
        <w:t xml:space="preserve">со </w:t>
      </w:r>
      <w:r w:rsidR="00AE477B">
        <w:rPr>
          <w:sz w:val="22"/>
          <w:szCs w:val="22"/>
        </w:rPr>
        <w:t xml:space="preserve">своей </w:t>
      </w:r>
      <w:r w:rsidR="00D918E9" w:rsidRPr="00675CB9">
        <w:rPr>
          <w:sz w:val="22"/>
          <w:szCs w:val="22"/>
        </w:rPr>
        <w:t xml:space="preserve">стороны </w:t>
      </w:r>
      <w:r w:rsidR="00AE477B">
        <w:rPr>
          <w:sz w:val="22"/>
          <w:szCs w:val="22"/>
        </w:rPr>
        <w:t>акт</w:t>
      </w:r>
      <w:r w:rsidR="00D918E9" w:rsidRPr="00675CB9">
        <w:rPr>
          <w:sz w:val="22"/>
          <w:szCs w:val="22"/>
        </w:rPr>
        <w:t xml:space="preserve"> </w:t>
      </w:r>
      <w:r w:rsidR="00AE477B">
        <w:rPr>
          <w:sz w:val="22"/>
          <w:szCs w:val="22"/>
        </w:rPr>
        <w:t>в 2 экземплярах</w:t>
      </w:r>
      <w:r w:rsidRPr="00675CB9">
        <w:rPr>
          <w:sz w:val="22"/>
          <w:szCs w:val="22"/>
        </w:rPr>
        <w:t xml:space="preserve"> Заявителю;</w:t>
      </w:r>
    </w:p>
    <w:p w14:paraId="558BC99A" w14:textId="2D3BA604" w:rsidR="00A00417" w:rsidRPr="00675CB9" w:rsidRDefault="00265FB2" w:rsidP="00935990">
      <w:pPr>
        <w:pStyle w:val="1"/>
        <w:tabs>
          <w:tab w:val="left" w:pos="1042"/>
        </w:tabs>
        <w:ind w:firstLine="567"/>
        <w:jc w:val="both"/>
        <w:rPr>
          <w:sz w:val="22"/>
          <w:szCs w:val="22"/>
        </w:rPr>
      </w:pPr>
      <w:r w:rsidRPr="00675CB9">
        <w:rPr>
          <w:sz w:val="22"/>
          <w:szCs w:val="22"/>
        </w:rPr>
        <w:t>- п</w:t>
      </w:r>
      <w:r w:rsidR="00A00417" w:rsidRPr="00675CB9">
        <w:rPr>
          <w:sz w:val="22"/>
          <w:szCs w:val="22"/>
        </w:rPr>
        <w:t>ри выявлении в ходе осмотра невыполнения</w:t>
      </w:r>
      <w:r w:rsidR="00D918E9" w:rsidRPr="00675CB9">
        <w:rPr>
          <w:sz w:val="22"/>
          <w:szCs w:val="22"/>
        </w:rPr>
        <w:t xml:space="preserve"> или неполного выполнения</w:t>
      </w:r>
      <w:r w:rsidR="00A00417" w:rsidRPr="00675CB9">
        <w:rPr>
          <w:sz w:val="22"/>
          <w:szCs w:val="22"/>
        </w:rPr>
        <w:t xml:space="preserve"> Заявителем требований Технических условий по завершении </w:t>
      </w:r>
      <w:r w:rsidRPr="00675CB9">
        <w:rPr>
          <w:sz w:val="22"/>
          <w:szCs w:val="22"/>
        </w:rPr>
        <w:t>осмотра электроустановок составить и передать Заявителю перечень замечаний,</w:t>
      </w:r>
      <w:r w:rsidR="00A22A02" w:rsidRPr="00675CB9">
        <w:rPr>
          <w:sz w:val="22"/>
          <w:szCs w:val="22"/>
        </w:rPr>
        <w:t xml:space="preserve"> подлежащих устранению;</w:t>
      </w:r>
    </w:p>
    <w:p w14:paraId="6EC1ED63" w14:textId="77777777" w:rsidR="00A064C6" w:rsidRPr="00675CB9" w:rsidRDefault="00A22A02" w:rsidP="00935990">
      <w:pPr>
        <w:pStyle w:val="1"/>
        <w:numPr>
          <w:ilvl w:val="2"/>
          <w:numId w:val="8"/>
        </w:numPr>
        <w:tabs>
          <w:tab w:val="left" w:pos="1042"/>
        </w:tabs>
        <w:ind w:left="0" w:firstLine="567"/>
        <w:jc w:val="both"/>
        <w:rPr>
          <w:sz w:val="22"/>
          <w:szCs w:val="22"/>
        </w:rPr>
      </w:pPr>
      <w:r w:rsidRPr="00675CB9">
        <w:rPr>
          <w:sz w:val="22"/>
          <w:szCs w:val="22"/>
        </w:rPr>
        <w:t xml:space="preserve">после завершения проверки выполнения Заявителем Технических условий </w:t>
      </w:r>
      <w:r w:rsidR="00A064C6" w:rsidRPr="00675CB9">
        <w:rPr>
          <w:sz w:val="22"/>
          <w:szCs w:val="22"/>
        </w:rPr>
        <w:t>осуществить фактическое присоединен</w:t>
      </w:r>
      <w:r w:rsidRPr="00675CB9">
        <w:rPr>
          <w:sz w:val="22"/>
          <w:szCs w:val="22"/>
        </w:rPr>
        <w:t xml:space="preserve">ие </w:t>
      </w:r>
      <w:proofErr w:type="spellStart"/>
      <w:r w:rsidRPr="00675CB9">
        <w:rPr>
          <w:sz w:val="22"/>
          <w:szCs w:val="22"/>
        </w:rPr>
        <w:t>энергопринимающих</w:t>
      </w:r>
      <w:proofErr w:type="spellEnd"/>
      <w:r w:rsidRPr="00675CB9">
        <w:rPr>
          <w:sz w:val="22"/>
          <w:szCs w:val="22"/>
        </w:rPr>
        <w:t xml:space="preserve"> устройств З</w:t>
      </w:r>
      <w:r w:rsidR="00A064C6" w:rsidRPr="00675CB9">
        <w:rPr>
          <w:sz w:val="22"/>
          <w:szCs w:val="22"/>
        </w:rPr>
        <w:t xml:space="preserve">аявителя к электрическим сетям, фактический прием (подачу) напряжения и мощности, составить акт об осуществлении технологического присоединения и </w:t>
      </w:r>
      <w:r w:rsidRPr="00675CB9">
        <w:rPr>
          <w:sz w:val="22"/>
          <w:szCs w:val="22"/>
        </w:rPr>
        <w:t>направить (вручить) его З</w:t>
      </w:r>
      <w:r w:rsidR="00A064C6" w:rsidRPr="00675CB9">
        <w:rPr>
          <w:sz w:val="22"/>
          <w:szCs w:val="22"/>
        </w:rPr>
        <w:t>аявителю;</w:t>
      </w:r>
    </w:p>
    <w:p w14:paraId="20BCE401" w14:textId="77777777" w:rsidR="00A064C6" w:rsidRPr="00675CB9" w:rsidRDefault="00A064C6" w:rsidP="00935990">
      <w:pPr>
        <w:pStyle w:val="1"/>
        <w:numPr>
          <w:ilvl w:val="2"/>
          <w:numId w:val="8"/>
        </w:numPr>
        <w:tabs>
          <w:tab w:val="left" w:pos="1042"/>
        </w:tabs>
        <w:ind w:left="0" w:firstLine="567"/>
        <w:jc w:val="both"/>
        <w:rPr>
          <w:sz w:val="22"/>
          <w:szCs w:val="22"/>
        </w:rPr>
      </w:pPr>
      <w:r w:rsidRPr="00675CB9">
        <w:rPr>
          <w:sz w:val="22"/>
          <w:szCs w:val="22"/>
        </w:rPr>
        <w:t>выполнить иные обязанности, предусмотренные Договором и законодательством РФ.</w:t>
      </w:r>
    </w:p>
    <w:p w14:paraId="0983C9B7" w14:textId="6C973CE4" w:rsidR="00F76E15" w:rsidRPr="00675CB9" w:rsidRDefault="00A22A02" w:rsidP="00935990">
      <w:pPr>
        <w:pStyle w:val="1"/>
        <w:numPr>
          <w:ilvl w:val="1"/>
          <w:numId w:val="8"/>
        </w:numPr>
        <w:tabs>
          <w:tab w:val="left" w:pos="1047"/>
        </w:tabs>
        <w:ind w:left="0" w:firstLine="567"/>
        <w:jc w:val="both"/>
        <w:rPr>
          <w:sz w:val="22"/>
          <w:szCs w:val="22"/>
        </w:rPr>
      </w:pPr>
      <w:bookmarkStart w:id="2" w:name="_Ref78653942"/>
      <w:r w:rsidRPr="00675CB9">
        <w:rPr>
          <w:sz w:val="22"/>
          <w:szCs w:val="22"/>
        </w:rPr>
        <w:t>Сетевая организация вправе з</w:t>
      </w:r>
      <w:r w:rsidR="006D23A8" w:rsidRPr="00675CB9">
        <w:rPr>
          <w:sz w:val="22"/>
          <w:szCs w:val="22"/>
        </w:rPr>
        <w:t xml:space="preserve">апрашивать </w:t>
      </w:r>
      <w:r w:rsidRPr="00675CB9">
        <w:rPr>
          <w:sz w:val="22"/>
          <w:szCs w:val="22"/>
        </w:rPr>
        <w:t>у З</w:t>
      </w:r>
      <w:r w:rsidR="006D23A8" w:rsidRPr="00675CB9">
        <w:rPr>
          <w:sz w:val="22"/>
          <w:szCs w:val="22"/>
        </w:rPr>
        <w:t xml:space="preserve">аявителя информацию о ходе </w:t>
      </w:r>
      <w:r w:rsidRPr="00675CB9">
        <w:rPr>
          <w:sz w:val="22"/>
          <w:szCs w:val="22"/>
        </w:rPr>
        <w:t>выполнения Технических условий и иных обязанностей З</w:t>
      </w:r>
      <w:r w:rsidR="006D23A8" w:rsidRPr="00675CB9">
        <w:rPr>
          <w:sz w:val="22"/>
          <w:szCs w:val="22"/>
        </w:rPr>
        <w:t>аявителя, осматривать место выполнения Технических условий и проверять качество и полноту</w:t>
      </w:r>
      <w:r w:rsidRPr="00675CB9">
        <w:rPr>
          <w:sz w:val="22"/>
          <w:szCs w:val="22"/>
        </w:rPr>
        <w:t xml:space="preserve"> выполнения </w:t>
      </w:r>
      <w:r w:rsidR="004B11B6" w:rsidRPr="00675CB9">
        <w:rPr>
          <w:sz w:val="22"/>
          <w:szCs w:val="22"/>
        </w:rPr>
        <w:t xml:space="preserve">Заявителем </w:t>
      </w:r>
      <w:r w:rsidRPr="00675CB9">
        <w:rPr>
          <w:sz w:val="22"/>
          <w:szCs w:val="22"/>
        </w:rPr>
        <w:t xml:space="preserve">Технических условий, а также </w:t>
      </w:r>
      <w:r w:rsidR="00CC0FF3" w:rsidRPr="00675CB9">
        <w:rPr>
          <w:sz w:val="22"/>
          <w:szCs w:val="22"/>
        </w:rPr>
        <w:t xml:space="preserve">запрашивать </w:t>
      </w:r>
      <w:r w:rsidR="004B11B6" w:rsidRPr="00675CB9">
        <w:rPr>
          <w:sz w:val="22"/>
          <w:szCs w:val="22"/>
        </w:rPr>
        <w:t>информацию</w:t>
      </w:r>
      <w:r w:rsidRPr="00675CB9">
        <w:rPr>
          <w:sz w:val="22"/>
          <w:szCs w:val="22"/>
        </w:rPr>
        <w:t xml:space="preserve"> </w:t>
      </w:r>
      <w:r w:rsidR="006D23A8" w:rsidRPr="00675CB9">
        <w:rPr>
          <w:sz w:val="22"/>
          <w:szCs w:val="22"/>
        </w:rPr>
        <w:t>о сроке завершени</w:t>
      </w:r>
      <w:r w:rsidRPr="00675CB9">
        <w:rPr>
          <w:sz w:val="22"/>
          <w:szCs w:val="22"/>
        </w:rPr>
        <w:t>я строительно-монтажных работ</w:t>
      </w:r>
      <w:r w:rsidR="006D23A8" w:rsidRPr="00675CB9">
        <w:rPr>
          <w:sz w:val="22"/>
          <w:szCs w:val="22"/>
        </w:rPr>
        <w:t>.</w:t>
      </w:r>
      <w:bookmarkEnd w:id="2"/>
    </w:p>
    <w:p w14:paraId="1FDE32AC" w14:textId="77777777" w:rsidR="00F76E15" w:rsidRPr="00675CB9" w:rsidRDefault="006D23A8" w:rsidP="00935990">
      <w:pPr>
        <w:pStyle w:val="1"/>
        <w:numPr>
          <w:ilvl w:val="1"/>
          <w:numId w:val="8"/>
        </w:numPr>
        <w:tabs>
          <w:tab w:val="left" w:pos="1047"/>
        </w:tabs>
        <w:ind w:left="0" w:firstLine="567"/>
        <w:jc w:val="both"/>
        <w:rPr>
          <w:sz w:val="22"/>
          <w:szCs w:val="22"/>
        </w:rPr>
      </w:pPr>
      <w:r w:rsidRPr="00675CB9">
        <w:rPr>
          <w:sz w:val="22"/>
          <w:szCs w:val="22"/>
        </w:rPr>
        <w:t>Заявитель обязуется:</w:t>
      </w:r>
    </w:p>
    <w:p w14:paraId="214F6AC5" w14:textId="77777777" w:rsidR="00F11D0C" w:rsidRPr="008B1CBD" w:rsidRDefault="00F11D0C" w:rsidP="00F11D0C">
      <w:pPr>
        <w:pStyle w:val="1"/>
        <w:numPr>
          <w:ilvl w:val="2"/>
          <w:numId w:val="8"/>
        </w:numPr>
        <w:tabs>
          <w:tab w:val="left" w:pos="1047"/>
        </w:tabs>
        <w:ind w:left="0" w:firstLine="567"/>
        <w:jc w:val="both"/>
        <w:rPr>
          <w:sz w:val="22"/>
          <w:szCs w:val="22"/>
        </w:rPr>
      </w:pPr>
      <w:r w:rsidRPr="008B1CBD">
        <w:rPr>
          <w:sz w:val="22"/>
          <w:szCs w:val="22"/>
        </w:rPr>
        <w:t>принять к исполнению утвержденные Технические условия, в том числе утвержденные изменения к ним (при наличии таковых);</w:t>
      </w:r>
    </w:p>
    <w:p w14:paraId="2A4AA503" w14:textId="3A4DEB66" w:rsidR="0001111B" w:rsidRPr="00675CB9" w:rsidRDefault="00F11D0C" w:rsidP="00935990">
      <w:pPr>
        <w:pStyle w:val="1"/>
        <w:numPr>
          <w:ilvl w:val="2"/>
          <w:numId w:val="8"/>
        </w:numPr>
        <w:tabs>
          <w:tab w:val="left" w:pos="1047"/>
        </w:tabs>
        <w:ind w:left="0" w:firstLine="567"/>
        <w:jc w:val="both"/>
        <w:rPr>
          <w:sz w:val="22"/>
          <w:szCs w:val="22"/>
        </w:rPr>
      </w:pPr>
      <w:r>
        <w:rPr>
          <w:sz w:val="22"/>
          <w:szCs w:val="22"/>
        </w:rPr>
        <w:t xml:space="preserve">в течение одного рабочего дня </w:t>
      </w:r>
      <w:r w:rsidR="0001111B" w:rsidRPr="00675CB9">
        <w:rPr>
          <w:sz w:val="22"/>
          <w:szCs w:val="22"/>
        </w:rPr>
        <w:t>после выполнения мероприятий по технологическому присоединению, предусмотренных Техническими условиями</w:t>
      </w:r>
      <w:r>
        <w:rPr>
          <w:sz w:val="22"/>
          <w:szCs w:val="22"/>
        </w:rPr>
        <w:t xml:space="preserve"> </w:t>
      </w:r>
      <w:r w:rsidRPr="00F11D0C">
        <w:rPr>
          <w:sz w:val="22"/>
          <w:szCs w:val="22"/>
        </w:rPr>
        <w:t>(в том числе в рамках устранения полученных от Сетевой организации замечаний)</w:t>
      </w:r>
      <w:r w:rsidR="0001111B" w:rsidRPr="00675CB9">
        <w:rPr>
          <w:sz w:val="22"/>
          <w:szCs w:val="22"/>
        </w:rPr>
        <w:t xml:space="preserve">, уведомить Сетевую организацию о выполнении </w:t>
      </w:r>
      <w:r w:rsidR="0001111B" w:rsidRPr="00675CB9">
        <w:rPr>
          <w:sz w:val="22"/>
          <w:szCs w:val="22"/>
        </w:rPr>
        <w:lastRenderedPageBreak/>
        <w:t>Технических условий</w:t>
      </w:r>
      <w:r w:rsidR="00870204" w:rsidRPr="00675CB9">
        <w:rPr>
          <w:sz w:val="22"/>
          <w:szCs w:val="22"/>
        </w:rPr>
        <w:t xml:space="preserve"> с приложением документов, предусмотренных разделом IX Правил технологического присоединения</w:t>
      </w:r>
      <w:r w:rsidR="0001111B" w:rsidRPr="00675CB9">
        <w:rPr>
          <w:sz w:val="22"/>
          <w:szCs w:val="22"/>
        </w:rPr>
        <w:t>;</w:t>
      </w:r>
    </w:p>
    <w:p w14:paraId="0CA9243B" w14:textId="6C6DD5AD" w:rsidR="00F76E15" w:rsidRPr="00675CB9" w:rsidRDefault="0001111B" w:rsidP="00935990">
      <w:pPr>
        <w:pStyle w:val="1"/>
        <w:numPr>
          <w:ilvl w:val="2"/>
          <w:numId w:val="8"/>
        </w:numPr>
        <w:tabs>
          <w:tab w:val="left" w:pos="1047"/>
        </w:tabs>
        <w:ind w:left="0" w:firstLine="567"/>
        <w:jc w:val="both"/>
        <w:rPr>
          <w:sz w:val="22"/>
          <w:szCs w:val="22"/>
        </w:rPr>
      </w:pPr>
      <w:r w:rsidRPr="00675CB9">
        <w:rPr>
          <w:sz w:val="22"/>
          <w:szCs w:val="22"/>
        </w:rPr>
        <w:t>п</w:t>
      </w:r>
      <w:r w:rsidR="006D23A8" w:rsidRPr="00675CB9">
        <w:rPr>
          <w:sz w:val="22"/>
          <w:szCs w:val="22"/>
        </w:rPr>
        <w:t>ринять участие в осмотре</w:t>
      </w:r>
      <w:r w:rsidR="004B11B6" w:rsidRPr="00675CB9">
        <w:rPr>
          <w:sz w:val="22"/>
          <w:szCs w:val="22"/>
        </w:rPr>
        <w:t xml:space="preserve"> (обследовании)</w:t>
      </w:r>
      <w:r w:rsidR="006D23A8" w:rsidRPr="00675CB9">
        <w:rPr>
          <w:sz w:val="22"/>
          <w:szCs w:val="22"/>
        </w:rPr>
        <w:t xml:space="preserve"> присоединяемых </w:t>
      </w:r>
      <w:proofErr w:type="spellStart"/>
      <w:r w:rsidR="006D23A8" w:rsidRPr="00675CB9">
        <w:rPr>
          <w:sz w:val="22"/>
          <w:szCs w:val="22"/>
        </w:rPr>
        <w:t>энергопринимающих</w:t>
      </w:r>
      <w:proofErr w:type="spellEnd"/>
      <w:r w:rsidR="006D23A8" w:rsidRPr="00675CB9">
        <w:rPr>
          <w:sz w:val="22"/>
          <w:szCs w:val="22"/>
        </w:rPr>
        <w:t xml:space="preserve"> устройств </w:t>
      </w:r>
      <w:r w:rsidRPr="00675CB9">
        <w:rPr>
          <w:sz w:val="22"/>
          <w:szCs w:val="22"/>
        </w:rPr>
        <w:t>Сетевой организацией;</w:t>
      </w:r>
    </w:p>
    <w:p w14:paraId="4FDFB17E" w14:textId="46638535" w:rsidR="00F76E15" w:rsidRPr="00675CB9" w:rsidRDefault="004B11B6" w:rsidP="00935990">
      <w:pPr>
        <w:pStyle w:val="1"/>
        <w:numPr>
          <w:ilvl w:val="2"/>
          <w:numId w:val="8"/>
        </w:numPr>
        <w:tabs>
          <w:tab w:val="left" w:pos="1042"/>
        </w:tabs>
        <w:ind w:left="0" w:firstLine="567"/>
        <w:jc w:val="both"/>
        <w:rPr>
          <w:sz w:val="22"/>
          <w:szCs w:val="22"/>
        </w:rPr>
      </w:pPr>
      <w:r w:rsidRPr="00675CB9">
        <w:rPr>
          <w:sz w:val="22"/>
          <w:szCs w:val="22"/>
        </w:rPr>
        <w:t>при получении</w:t>
      </w:r>
      <w:r w:rsidR="00C0026A" w:rsidRPr="00675CB9">
        <w:rPr>
          <w:sz w:val="22"/>
          <w:szCs w:val="22"/>
        </w:rPr>
        <w:t xml:space="preserve"> от С</w:t>
      </w:r>
      <w:r w:rsidR="006D23A8" w:rsidRPr="00675CB9">
        <w:rPr>
          <w:sz w:val="22"/>
          <w:szCs w:val="22"/>
        </w:rPr>
        <w:t>етевой организации предписания об устранении замечаний к качеству (полноте) выполнения Технических условий устранить указанные в предписании замечани</w:t>
      </w:r>
      <w:r w:rsidR="0001111B" w:rsidRPr="00675CB9">
        <w:rPr>
          <w:sz w:val="22"/>
          <w:szCs w:val="22"/>
        </w:rPr>
        <w:t>я и письменно сообщить об этом Сетевой организации;</w:t>
      </w:r>
    </w:p>
    <w:p w14:paraId="53A9023E" w14:textId="1E8D1E16" w:rsidR="00C0026A" w:rsidRPr="00044B47" w:rsidRDefault="00C0026A" w:rsidP="00935990">
      <w:pPr>
        <w:pStyle w:val="1"/>
        <w:numPr>
          <w:ilvl w:val="2"/>
          <w:numId w:val="8"/>
        </w:numPr>
        <w:tabs>
          <w:tab w:val="left" w:pos="1042"/>
        </w:tabs>
        <w:ind w:left="0" w:firstLine="567"/>
        <w:jc w:val="both"/>
        <w:rPr>
          <w:sz w:val="22"/>
          <w:szCs w:val="22"/>
        </w:rPr>
      </w:pPr>
      <w:r w:rsidRPr="00044B47">
        <w:rPr>
          <w:sz w:val="22"/>
          <w:szCs w:val="22"/>
        </w:rPr>
        <w:t xml:space="preserve">после </w:t>
      </w:r>
      <w:r w:rsidR="00625520" w:rsidRPr="00044B47">
        <w:rPr>
          <w:sz w:val="22"/>
          <w:szCs w:val="22"/>
        </w:rPr>
        <w:t xml:space="preserve">оформления акта о выполнении </w:t>
      </w:r>
      <w:r w:rsidR="004A2F65" w:rsidRPr="00044B47">
        <w:rPr>
          <w:sz w:val="22"/>
          <w:szCs w:val="22"/>
        </w:rPr>
        <w:t>Т</w:t>
      </w:r>
      <w:r w:rsidR="00625520" w:rsidRPr="00044B47">
        <w:rPr>
          <w:sz w:val="22"/>
          <w:szCs w:val="22"/>
        </w:rPr>
        <w:t>ехнических условий</w:t>
      </w:r>
      <w:r w:rsidRPr="00044B47">
        <w:rPr>
          <w:sz w:val="22"/>
          <w:szCs w:val="22"/>
        </w:rPr>
        <w:t xml:space="preserve"> направить в </w:t>
      </w:r>
      <w:r w:rsidR="00625520" w:rsidRPr="00044B47">
        <w:rPr>
          <w:sz w:val="22"/>
          <w:szCs w:val="22"/>
        </w:rPr>
        <w:t xml:space="preserve">адрес </w:t>
      </w:r>
      <w:r w:rsidRPr="00044B47">
        <w:rPr>
          <w:sz w:val="22"/>
          <w:szCs w:val="22"/>
        </w:rPr>
        <w:t>орган</w:t>
      </w:r>
      <w:r w:rsidR="00625520" w:rsidRPr="00044B47">
        <w:rPr>
          <w:sz w:val="22"/>
          <w:szCs w:val="22"/>
        </w:rPr>
        <w:t>а</w:t>
      </w:r>
      <w:r w:rsidRPr="00044B47">
        <w:rPr>
          <w:sz w:val="22"/>
          <w:szCs w:val="22"/>
        </w:rPr>
        <w:t xml:space="preserve"> федерального государственного энергетического надзора уведомление о готовности на ввод в эксплуатацию объектов Заявителя и представить подтверждение такого направления в Сетевую организацию</w:t>
      </w:r>
      <w:r w:rsidR="00F11D0C" w:rsidRPr="00044B47">
        <w:rPr>
          <w:sz w:val="22"/>
          <w:szCs w:val="22"/>
        </w:rPr>
        <w:t xml:space="preserve"> </w:t>
      </w:r>
      <w:r w:rsidR="00F11D0C" w:rsidRPr="00044B47">
        <w:rPr>
          <w:sz w:val="22"/>
          <w:szCs w:val="22"/>
          <w:lang w:val="en-US"/>
        </w:rPr>
        <w:t>&lt;</w:t>
      </w:r>
      <w:r w:rsidR="00F11D0C" w:rsidRPr="00044B47">
        <w:rPr>
          <w:sz w:val="22"/>
          <w:szCs w:val="22"/>
        </w:rPr>
        <w:t>1</w:t>
      </w:r>
      <w:r w:rsidR="00F11D0C" w:rsidRPr="00044B47">
        <w:rPr>
          <w:sz w:val="22"/>
          <w:szCs w:val="22"/>
          <w:lang w:val="en-US"/>
        </w:rPr>
        <w:t>&gt;</w:t>
      </w:r>
      <w:r w:rsidRPr="00044B47">
        <w:rPr>
          <w:sz w:val="22"/>
          <w:szCs w:val="22"/>
        </w:rPr>
        <w:t>;</w:t>
      </w:r>
    </w:p>
    <w:p w14:paraId="15C7EBB4" w14:textId="5481217A" w:rsidR="00F76E15" w:rsidRPr="00675CB9" w:rsidRDefault="0001111B" w:rsidP="00935990">
      <w:pPr>
        <w:pStyle w:val="1"/>
        <w:numPr>
          <w:ilvl w:val="2"/>
          <w:numId w:val="8"/>
        </w:numPr>
        <w:tabs>
          <w:tab w:val="left" w:pos="1052"/>
        </w:tabs>
        <w:ind w:left="0" w:firstLine="567"/>
        <w:jc w:val="both"/>
        <w:rPr>
          <w:sz w:val="22"/>
          <w:szCs w:val="22"/>
        </w:rPr>
      </w:pPr>
      <w:r w:rsidRPr="00675CB9">
        <w:rPr>
          <w:sz w:val="22"/>
          <w:szCs w:val="22"/>
        </w:rPr>
        <w:t>в</w:t>
      </w:r>
      <w:r w:rsidR="006D23A8" w:rsidRPr="00675CB9">
        <w:rPr>
          <w:sz w:val="22"/>
          <w:szCs w:val="22"/>
        </w:rPr>
        <w:t xml:space="preserve"> течении 5 дней после </w:t>
      </w:r>
      <w:r w:rsidR="00A22A02" w:rsidRPr="00675CB9">
        <w:rPr>
          <w:sz w:val="22"/>
          <w:szCs w:val="22"/>
        </w:rPr>
        <w:t>получения от С</w:t>
      </w:r>
      <w:r w:rsidR="006D23A8" w:rsidRPr="00675CB9">
        <w:rPr>
          <w:sz w:val="22"/>
          <w:szCs w:val="22"/>
        </w:rPr>
        <w:t xml:space="preserve">етевой организацией </w:t>
      </w:r>
      <w:r w:rsidR="00A22A02" w:rsidRPr="00675CB9">
        <w:rPr>
          <w:sz w:val="22"/>
          <w:szCs w:val="22"/>
        </w:rPr>
        <w:t>подписанных экземпляров</w:t>
      </w:r>
      <w:r w:rsidR="006D23A8" w:rsidRPr="00675CB9">
        <w:rPr>
          <w:sz w:val="22"/>
          <w:szCs w:val="22"/>
        </w:rPr>
        <w:t xml:space="preserve"> акт</w:t>
      </w:r>
      <w:r w:rsidR="00CC0FF3" w:rsidRPr="00675CB9">
        <w:rPr>
          <w:sz w:val="22"/>
          <w:szCs w:val="22"/>
        </w:rPr>
        <w:t>а</w:t>
      </w:r>
      <w:r w:rsidR="00A22A02" w:rsidRPr="00675CB9">
        <w:rPr>
          <w:sz w:val="22"/>
          <w:szCs w:val="22"/>
        </w:rPr>
        <w:t xml:space="preserve"> о выполнении технических условий, </w:t>
      </w:r>
      <w:r w:rsidR="00CC0FF3" w:rsidRPr="00675CB9">
        <w:rPr>
          <w:sz w:val="22"/>
          <w:szCs w:val="22"/>
        </w:rPr>
        <w:t>акта допуска</w:t>
      </w:r>
      <w:r w:rsidR="00A22A02" w:rsidRPr="00675CB9">
        <w:rPr>
          <w:sz w:val="22"/>
          <w:szCs w:val="22"/>
        </w:rPr>
        <w:t xml:space="preserve"> прибора учета в эксплуатацию,</w:t>
      </w:r>
      <w:r w:rsidR="006D23A8" w:rsidRPr="00675CB9">
        <w:rPr>
          <w:sz w:val="22"/>
          <w:szCs w:val="22"/>
        </w:rPr>
        <w:t xml:space="preserve"> </w:t>
      </w:r>
      <w:r w:rsidR="00CC0FF3" w:rsidRPr="00675CB9">
        <w:rPr>
          <w:sz w:val="22"/>
          <w:szCs w:val="22"/>
        </w:rPr>
        <w:t xml:space="preserve">акта </w:t>
      </w:r>
      <w:r w:rsidR="006D23A8" w:rsidRPr="00675CB9">
        <w:rPr>
          <w:sz w:val="22"/>
          <w:szCs w:val="22"/>
        </w:rPr>
        <w:t>об осуществлении технологического присоединения</w:t>
      </w:r>
      <w:r w:rsidR="00783B49" w:rsidRPr="00675CB9">
        <w:rPr>
          <w:sz w:val="22"/>
          <w:szCs w:val="22"/>
        </w:rPr>
        <w:t xml:space="preserve">, акта об отсоединении </w:t>
      </w:r>
      <w:proofErr w:type="spellStart"/>
      <w:r w:rsidR="00783B49" w:rsidRPr="00675CB9">
        <w:rPr>
          <w:sz w:val="22"/>
          <w:szCs w:val="22"/>
        </w:rPr>
        <w:t>энергопринимающих</w:t>
      </w:r>
      <w:proofErr w:type="spellEnd"/>
      <w:r w:rsidR="00783B49" w:rsidRPr="00675CB9">
        <w:rPr>
          <w:sz w:val="22"/>
          <w:szCs w:val="22"/>
        </w:rPr>
        <w:t xml:space="preserve"> устройств</w:t>
      </w:r>
      <w:r w:rsidRPr="00675CB9">
        <w:rPr>
          <w:sz w:val="22"/>
          <w:szCs w:val="22"/>
        </w:rPr>
        <w:t xml:space="preserve"> подписать их со своей стороны и</w:t>
      </w:r>
      <w:r w:rsidR="006D23A8" w:rsidRPr="00675CB9">
        <w:rPr>
          <w:sz w:val="22"/>
          <w:szCs w:val="22"/>
        </w:rPr>
        <w:t xml:space="preserve"> </w:t>
      </w:r>
      <w:r w:rsidRPr="00675CB9">
        <w:rPr>
          <w:sz w:val="22"/>
          <w:szCs w:val="22"/>
        </w:rPr>
        <w:t>передать один подписанный экземпляр</w:t>
      </w:r>
      <w:r w:rsidR="00783B49" w:rsidRPr="00675CB9">
        <w:rPr>
          <w:sz w:val="22"/>
          <w:szCs w:val="22"/>
        </w:rPr>
        <w:t xml:space="preserve"> соответствующего акта</w:t>
      </w:r>
      <w:r w:rsidRPr="00675CB9">
        <w:rPr>
          <w:sz w:val="22"/>
          <w:szCs w:val="22"/>
        </w:rPr>
        <w:t xml:space="preserve"> в</w:t>
      </w:r>
      <w:r w:rsidR="00A22A02" w:rsidRPr="00675CB9">
        <w:rPr>
          <w:sz w:val="22"/>
          <w:szCs w:val="22"/>
        </w:rPr>
        <w:t xml:space="preserve"> С</w:t>
      </w:r>
      <w:r w:rsidRPr="00675CB9">
        <w:rPr>
          <w:sz w:val="22"/>
          <w:szCs w:val="22"/>
        </w:rPr>
        <w:t xml:space="preserve">етевую организацию </w:t>
      </w:r>
      <w:r w:rsidR="006D23A8" w:rsidRPr="00675CB9">
        <w:rPr>
          <w:sz w:val="22"/>
          <w:szCs w:val="22"/>
        </w:rPr>
        <w:t>либо предоставить мотивированный отказ от</w:t>
      </w:r>
      <w:r w:rsidR="00A22A02" w:rsidRPr="00675CB9">
        <w:rPr>
          <w:sz w:val="22"/>
          <w:szCs w:val="22"/>
        </w:rPr>
        <w:t xml:space="preserve"> его</w:t>
      </w:r>
      <w:r w:rsidRPr="00675CB9">
        <w:rPr>
          <w:sz w:val="22"/>
          <w:szCs w:val="22"/>
        </w:rPr>
        <w:t xml:space="preserve"> подписания;</w:t>
      </w:r>
    </w:p>
    <w:p w14:paraId="31AA1070" w14:textId="37A08498" w:rsidR="00A22A02" w:rsidRPr="00675CB9" w:rsidRDefault="0001111B" w:rsidP="00935990">
      <w:pPr>
        <w:pStyle w:val="1"/>
        <w:numPr>
          <w:ilvl w:val="2"/>
          <w:numId w:val="8"/>
        </w:numPr>
        <w:tabs>
          <w:tab w:val="left" w:pos="1052"/>
        </w:tabs>
        <w:ind w:left="0" w:firstLine="567"/>
        <w:jc w:val="both"/>
        <w:rPr>
          <w:sz w:val="22"/>
          <w:szCs w:val="22"/>
        </w:rPr>
      </w:pPr>
      <w:r w:rsidRPr="00675CB9">
        <w:rPr>
          <w:sz w:val="22"/>
          <w:szCs w:val="22"/>
        </w:rPr>
        <w:t>п</w:t>
      </w:r>
      <w:r w:rsidR="00A22A02" w:rsidRPr="00675CB9">
        <w:rPr>
          <w:sz w:val="22"/>
          <w:szCs w:val="22"/>
        </w:rPr>
        <w:t xml:space="preserve">редставлять </w:t>
      </w:r>
      <w:r w:rsidRPr="00675CB9">
        <w:rPr>
          <w:sz w:val="22"/>
          <w:szCs w:val="22"/>
        </w:rPr>
        <w:t xml:space="preserve">в </w:t>
      </w:r>
      <w:r w:rsidR="00A22A02" w:rsidRPr="00675CB9">
        <w:rPr>
          <w:sz w:val="22"/>
          <w:szCs w:val="22"/>
        </w:rPr>
        <w:t>С</w:t>
      </w:r>
      <w:r w:rsidRPr="00675CB9">
        <w:rPr>
          <w:sz w:val="22"/>
          <w:szCs w:val="22"/>
        </w:rPr>
        <w:t>етевую организацию</w:t>
      </w:r>
      <w:r w:rsidR="00A22A02" w:rsidRPr="00675CB9">
        <w:rPr>
          <w:sz w:val="22"/>
          <w:szCs w:val="22"/>
        </w:rPr>
        <w:t xml:space="preserve"> </w:t>
      </w:r>
      <w:r w:rsidRPr="00675CB9">
        <w:rPr>
          <w:sz w:val="22"/>
          <w:szCs w:val="22"/>
        </w:rPr>
        <w:t>сведения</w:t>
      </w:r>
      <w:r w:rsidR="00A22A02" w:rsidRPr="00675CB9">
        <w:rPr>
          <w:sz w:val="22"/>
          <w:szCs w:val="22"/>
        </w:rPr>
        <w:t>,</w:t>
      </w:r>
      <w:r w:rsidRPr="00675CB9">
        <w:rPr>
          <w:sz w:val="22"/>
          <w:szCs w:val="22"/>
        </w:rPr>
        <w:t xml:space="preserve"> запрошенные</w:t>
      </w:r>
      <w:r w:rsidR="00A22A02" w:rsidRPr="00675CB9">
        <w:rPr>
          <w:sz w:val="22"/>
          <w:szCs w:val="22"/>
        </w:rPr>
        <w:t xml:space="preserve"> в соответствии с пунктом </w:t>
      </w:r>
      <w:r w:rsidR="00A22A02" w:rsidRPr="00675CB9">
        <w:rPr>
          <w:sz w:val="22"/>
          <w:szCs w:val="22"/>
        </w:rPr>
        <w:fldChar w:fldCharType="begin"/>
      </w:r>
      <w:r w:rsidR="00A22A02" w:rsidRPr="00675CB9">
        <w:rPr>
          <w:sz w:val="22"/>
          <w:szCs w:val="22"/>
        </w:rPr>
        <w:instrText xml:space="preserve"> REF _Ref78653942 \r \h </w:instrText>
      </w:r>
      <w:r w:rsidR="00E15304" w:rsidRPr="00675CB9">
        <w:rPr>
          <w:sz w:val="22"/>
          <w:szCs w:val="22"/>
        </w:rPr>
        <w:instrText xml:space="preserve"> \* MERGEFORMAT </w:instrText>
      </w:r>
      <w:r w:rsidR="00A22A02" w:rsidRPr="00675CB9">
        <w:rPr>
          <w:sz w:val="22"/>
          <w:szCs w:val="22"/>
        </w:rPr>
      </w:r>
      <w:r w:rsidR="00A22A02" w:rsidRPr="00675CB9">
        <w:rPr>
          <w:sz w:val="22"/>
          <w:szCs w:val="22"/>
        </w:rPr>
        <w:fldChar w:fldCharType="separate"/>
      </w:r>
      <w:r w:rsidR="00AE477B">
        <w:rPr>
          <w:sz w:val="22"/>
          <w:szCs w:val="22"/>
        </w:rPr>
        <w:t>3.3</w:t>
      </w:r>
      <w:r w:rsidR="00A22A02" w:rsidRPr="00675CB9">
        <w:rPr>
          <w:sz w:val="22"/>
          <w:szCs w:val="22"/>
        </w:rPr>
        <w:fldChar w:fldCharType="end"/>
      </w:r>
      <w:r w:rsidR="00A22A02" w:rsidRPr="00675CB9">
        <w:rPr>
          <w:sz w:val="22"/>
          <w:szCs w:val="22"/>
        </w:rPr>
        <w:t>, в течение 10 дней с момента получения запроса от С</w:t>
      </w:r>
      <w:r w:rsidRPr="00675CB9">
        <w:rPr>
          <w:sz w:val="22"/>
          <w:szCs w:val="22"/>
        </w:rPr>
        <w:t>етевой организации;</w:t>
      </w:r>
    </w:p>
    <w:p w14:paraId="64456D6E" w14:textId="745338C8" w:rsidR="0001111B" w:rsidRPr="00675CB9" w:rsidRDefault="0001111B" w:rsidP="00935990">
      <w:pPr>
        <w:pStyle w:val="1"/>
        <w:numPr>
          <w:ilvl w:val="2"/>
          <w:numId w:val="8"/>
        </w:numPr>
        <w:tabs>
          <w:tab w:val="left" w:pos="1052"/>
        </w:tabs>
        <w:ind w:left="0" w:firstLine="567"/>
        <w:jc w:val="both"/>
        <w:rPr>
          <w:sz w:val="22"/>
          <w:szCs w:val="22"/>
        </w:rPr>
      </w:pPr>
      <w:r w:rsidRPr="00675CB9">
        <w:rPr>
          <w:sz w:val="22"/>
          <w:szCs w:val="22"/>
        </w:rPr>
        <w:t xml:space="preserve">если реализованная Заявителем временная схема электроснабжения создает препятствия для исполнения Сетевой организацией мероприятий по технологическому присоединению с применением постоянной схемы электроснабжения, по требованию Сетевой организации устранить препятствия, в том числе путем демонтажа объектов электросетевого хозяйства Заявителя, обеспечивающих временную схему </w:t>
      </w:r>
      <w:r w:rsidR="00C0026A" w:rsidRPr="00675CB9">
        <w:rPr>
          <w:sz w:val="22"/>
          <w:szCs w:val="22"/>
        </w:rPr>
        <w:t>присоединения;</w:t>
      </w:r>
    </w:p>
    <w:p w14:paraId="37B645C5" w14:textId="7610D1F6" w:rsidR="00783B49" w:rsidRDefault="00783B49" w:rsidP="00935990">
      <w:pPr>
        <w:pStyle w:val="1"/>
        <w:numPr>
          <w:ilvl w:val="2"/>
          <w:numId w:val="8"/>
        </w:numPr>
        <w:tabs>
          <w:tab w:val="left" w:pos="1052"/>
        </w:tabs>
        <w:ind w:left="0" w:firstLine="567"/>
        <w:jc w:val="both"/>
        <w:rPr>
          <w:sz w:val="22"/>
          <w:szCs w:val="22"/>
        </w:rPr>
      </w:pPr>
      <w:r w:rsidRPr="00675CB9">
        <w:rPr>
          <w:sz w:val="22"/>
          <w:szCs w:val="22"/>
        </w:rPr>
        <w:t xml:space="preserve">при наличии оснований, предусмотренных пунктом </w:t>
      </w:r>
      <w:r w:rsidRPr="00675CB9">
        <w:rPr>
          <w:sz w:val="22"/>
          <w:szCs w:val="22"/>
        </w:rPr>
        <w:fldChar w:fldCharType="begin"/>
      </w:r>
      <w:r w:rsidRPr="00675CB9">
        <w:rPr>
          <w:sz w:val="22"/>
          <w:szCs w:val="22"/>
        </w:rPr>
        <w:instrText xml:space="preserve"> REF _Ref78793436 \r \h </w:instrText>
      </w:r>
      <w:r w:rsidR="00E15304" w:rsidRPr="00675CB9">
        <w:rPr>
          <w:sz w:val="22"/>
          <w:szCs w:val="22"/>
        </w:rPr>
        <w:instrText xml:space="preserve"> \* MERGEFORMAT </w:instrText>
      </w:r>
      <w:r w:rsidRPr="00675CB9">
        <w:rPr>
          <w:sz w:val="22"/>
          <w:szCs w:val="22"/>
        </w:rPr>
      </w:r>
      <w:r w:rsidRPr="00675CB9">
        <w:rPr>
          <w:sz w:val="22"/>
          <w:szCs w:val="22"/>
        </w:rPr>
        <w:fldChar w:fldCharType="separate"/>
      </w:r>
      <w:r w:rsidR="00297072">
        <w:rPr>
          <w:sz w:val="22"/>
          <w:szCs w:val="22"/>
        </w:rPr>
        <w:t>7.3</w:t>
      </w:r>
      <w:r w:rsidRPr="00675CB9">
        <w:rPr>
          <w:sz w:val="22"/>
          <w:szCs w:val="22"/>
        </w:rPr>
        <w:fldChar w:fldCharType="end"/>
      </w:r>
      <w:r w:rsidRPr="00675CB9">
        <w:rPr>
          <w:sz w:val="22"/>
          <w:szCs w:val="22"/>
        </w:rPr>
        <w:t xml:space="preserve">, не препятствовать осуществлению Сетевой организацией действий по отсоединению </w:t>
      </w:r>
      <w:proofErr w:type="spellStart"/>
      <w:r w:rsidRPr="00675CB9">
        <w:rPr>
          <w:sz w:val="22"/>
          <w:szCs w:val="22"/>
        </w:rPr>
        <w:t>энергопринимающих</w:t>
      </w:r>
      <w:proofErr w:type="spellEnd"/>
      <w:r w:rsidRPr="00675CB9">
        <w:rPr>
          <w:sz w:val="22"/>
          <w:szCs w:val="22"/>
        </w:rPr>
        <w:t xml:space="preserve"> устройств Заявителя, в том числе обеспечить доступ представителей Сетевой организации к устройствам и присутствие своих представителей при выполнении работ по отсоединению;</w:t>
      </w:r>
    </w:p>
    <w:p w14:paraId="7DD53180" w14:textId="77777777" w:rsidR="00F11D0C" w:rsidRPr="008B1CBD" w:rsidRDefault="00F11D0C" w:rsidP="00F11D0C">
      <w:pPr>
        <w:pStyle w:val="1"/>
        <w:numPr>
          <w:ilvl w:val="2"/>
          <w:numId w:val="8"/>
        </w:numPr>
        <w:tabs>
          <w:tab w:val="left" w:pos="1052"/>
        </w:tabs>
        <w:ind w:left="0" w:firstLine="567"/>
        <w:jc w:val="both"/>
        <w:rPr>
          <w:sz w:val="22"/>
          <w:szCs w:val="22"/>
        </w:rPr>
      </w:pPr>
      <w:r w:rsidRPr="008B1CBD">
        <w:rPr>
          <w:sz w:val="22"/>
          <w:szCs w:val="22"/>
        </w:rPr>
        <w:t xml:space="preserve">обеспечить соответствие технических характеристик </w:t>
      </w:r>
      <w:proofErr w:type="spellStart"/>
      <w:r w:rsidRPr="008B1CBD">
        <w:rPr>
          <w:sz w:val="22"/>
          <w:szCs w:val="22"/>
        </w:rPr>
        <w:t>энергопринимающих</w:t>
      </w:r>
      <w:proofErr w:type="spellEnd"/>
      <w:r w:rsidRPr="008B1CBD">
        <w:rPr>
          <w:sz w:val="22"/>
          <w:szCs w:val="22"/>
        </w:rPr>
        <w:t xml:space="preserve"> устройств Заявителя требованиям регламентов, стандартов и иных нормативно-технических документов; </w:t>
      </w:r>
    </w:p>
    <w:p w14:paraId="76D8F7E1" w14:textId="77777777" w:rsidR="00F11D0C" w:rsidRPr="008B1CBD" w:rsidRDefault="00F11D0C" w:rsidP="00F11D0C">
      <w:pPr>
        <w:pStyle w:val="1"/>
        <w:numPr>
          <w:ilvl w:val="2"/>
          <w:numId w:val="8"/>
        </w:numPr>
        <w:tabs>
          <w:tab w:val="left" w:pos="1052"/>
        </w:tabs>
        <w:ind w:left="0" w:firstLine="567"/>
        <w:jc w:val="both"/>
        <w:rPr>
          <w:sz w:val="22"/>
          <w:szCs w:val="22"/>
        </w:rPr>
      </w:pPr>
      <w:r w:rsidRPr="008B1CBD">
        <w:rPr>
          <w:sz w:val="22"/>
          <w:szCs w:val="22"/>
        </w:rPr>
        <w:t>выполнять обязательные требования, установленные законодательством РФ</w:t>
      </w:r>
      <w:r>
        <w:rPr>
          <w:sz w:val="22"/>
          <w:szCs w:val="22"/>
        </w:rPr>
        <w:t>, а также требования нормативно</w:t>
      </w:r>
      <w:r w:rsidRPr="008B1CBD">
        <w:rPr>
          <w:sz w:val="22"/>
          <w:szCs w:val="22"/>
        </w:rPr>
        <w:t>-технической документации, обеспечивающие надежность работы и безопасность эксплуатации находящихся в ведении Заявителя объектов электроэнергетики (</w:t>
      </w:r>
      <w:proofErr w:type="spellStart"/>
      <w:r w:rsidRPr="008B1CBD">
        <w:rPr>
          <w:sz w:val="22"/>
          <w:szCs w:val="22"/>
        </w:rPr>
        <w:t>энергопринимающих</w:t>
      </w:r>
      <w:proofErr w:type="spellEnd"/>
      <w:r w:rsidRPr="008B1CBD">
        <w:rPr>
          <w:sz w:val="22"/>
          <w:szCs w:val="22"/>
        </w:rPr>
        <w:t xml:space="preserve"> устройств) и исправность используемых ими приборов и оборудования, связанных с передачей</w:t>
      </w:r>
      <w:r>
        <w:rPr>
          <w:sz w:val="22"/>
          <w:szCs w:val="22"/>
        </w:rPr>
        <w:t xml:space="preserve"> (производством, потреблением)</w:t>
      </w:r>
      <w:r w:rsidRPr="008B1CBD">
        <w:rPr>
          <w:sz w:val="22"/>
          <w:szCs w:val="22"/>
        </w:rPr>
        <w:t xml:space="preserve"> электрической энергии; </w:t>
      </w:r>
    </w:p>
    <w:p w14:paraId="5683FF82" w14:textId="77777777" w:rsidR="00C0026A" w:rsidRPr="00675CB9" w:rsidRDefault="00C0026A" w:rsidP="00935990">
      <w:pPr>
        <w:pStyle w:val="1"/>
        <w:numPr>
          <w:ilvl w:val="2"/>
          <w:numId w:val="8"/>
        </w:numPr>
        <w:tabs>
          <w:tab w:val="left" w:pos="1052"/>
        </w:tabs>
        <w:ind w:left="0" w:firstLine="567"/>
        <w:jc w:val="both"/>
        <w:rPr>
          <w:sz w:val="22"/>
          <w:szCs w:val="22"/>
        </w:rPr>
      </w:pPr>
      <w:r w:rsidRPr="00675CB9">
        <w:rPr>
          <w:sz w:val="22"/>
          <w:szCs w:val="22"/>
        </w:rPr>
        <w:t>выполнить иные обязанности, предусмотренные Договором и законодательством РФ.</w:t>
      </w:r>
    </w:p>
    <w:p w14:paraId="20EE034F" w14:textId="77777777" w:rsidR="00A22A02" w:rsidRPr="00675CB9" w:rsidRDefault="00A22A02" w:rsidP="00935990">
      <w:pPr>
        <w:pStyle w:val="1"/>
        <w:tabs>
          <w:tab w:val="left" w:pos="1052"/>
        </w:tabs>
        <w:ind w:left="567" w:firstLine="0"/>
        <w:jc w:val="both"/>
        <w:rPr>
          <w:sz w:val="22"/>
          <w:szCs w:val="22"/>
        </w:rPr>
      </w:pPr>
    </w:p>
    <w:p w14:paraId="6601A272" w14:textId="77777777" w:rsidR="00F76E15" w:rsidRPr="00675CB9" w:rsidRDefault="00B60C53" w:rsidP="00935990">
      <w:pPr>
        <w:pStyle w:val="1"/>
        <w:numPr>
          <w:ilvl w:val="0"/>
          <w:numId w:val="8"/>
        </w:numPr>
        <w:tabs>
          <w:tab w:val="left" w:pos="1070"/>
        </w:tabs>
        <w:spacing w:line="276" w:lineRule="auto"/>
        <w:ind w:left="357" w:hanging="357"/>
        <w:jc w:val="center"/>
        <w:rPr>
          <w:b/>
          <w:sz w:val="22"/>
          <w:szCs w:val="22"/>
        </w:rPr>
      </w:pPr>
      <w:bookmarkStart w:id="3" w:name="bookmark2"/>
      <w:r w:rsidRPr="00675CB9">
        <w:rPr>
          <w:b/>
          <w:sz w:val="22"/>
          <w:szCs w:val="22"/>
        </w:rPr>
        <w:t>ПЛАТА ЗА ТЕХНОЛОГИЧЕСКОЕ ПРИСОЕДИНЕНИЕ И ПОРЯДОК РАСЧЕТОВ</w:t>
      </w:r>
      <w:bookmarkEnd w:id="3"/>
    </w:p>
    <w:p w14:paraId="67C1EAD2" w14:textId="46462C24" w:rsidR="00F76E15" w:rsidRPr="00675CB9" w:rsidRDefault="00EF3D2D" w:rsidP="00935990">
      <w:pPr>
        <w:pStyle w:val="1"/>
        <w:numPr>
          <w:ilvl w:val="1"/>
          <w:numId w:val="8"/>
        </w:numPr>
        <w:tabs>
          <w:tab w:val="left" w:pos="1070"/>
        </w:tabs>
        <w:ind w:left="0" w:firstLine="567"/>
        <w:jc w:val="both"/>
        <w:rPr>
          <w:sz w:val="22"/>
          <w:szCs w:val="22"/>
        </w:rPr>
      </w:pPr>
      <w:r w:rsidRPr="00675CB9">
        <w:rPr>
          <w:sz w:val="22"/>
          <w:szCs w:val="22"/>
        </w:rPr>
        <w:t>Размер платы за технологическое присоединение определяется в соответствии с приказом Службы по тарифам Иркутской области от «___» ____________ 202_ года</w:t>
      </w:r>
      <w:r w:rsidR="004A2F65">
        <w:rPr>
          <w:sz w:val="22"/>
          <w:szCs w:val="22"/>
        </w:rPr>
        <w:t xml:space="preserve"> (Приложение № 2)</w:t>
      </w:r>
      <w:r w:rsidRPr="00675CB9">
        <w:rPr>
          <w:sz w:val="22"/>
          <w:szCs w:val="22"/>
        </w:rPr>
        <w:t xml:space="preserve"> и составляет ______________ рублей _________ копеек, </w:t>
      </w:r>
      <w:r w:rsidR="004C4239">
        <w:rPr>
          <w:sz w:val="22"/>
          <w:szCs w:val="22"/>
        </w:rPr>
        <w:t>в том числе</w:t>
      </w:r>
      <w:r w:rsidRPr="00675CB9">
        <w:rPr>
          <w:sz w:val="22"/>
          <w:szCs w:val="22"/>
        </w:rPr>
        <w:t xml:space="preserve"> НДС </w:t>
      </w:r>
      <w:r w:rsidR="004A2F65" w:rsidRPr="004A2F65">
        <w:rPr>
          <w:sz w:val="22"/>
          <w:szCs w:val="22"/>
        </w:rPr>
        <w:t>по ставке, предусмотренной действующим законодательством РФ,</w:t>
      </w:r>
      <w:r w:rsidR="004A2F65">
        <w:rPr>
          <w:sz w:val="22"/>
          <w:szCs w:val="22"/>
        </w:rPr>
        <w:t xml:space="preserve"> </w:t>
      </w:r>
      <w:r w:rsidRPr="00675CB9">
        <w:rPr>
          <w:sz w:val="22"/>
          <w:szCs w:val="22"/>
        </w:rPr>
        <w:t>в размере ____________ рублей _________ копеек</w:t>
      </w:r>
      <w:r w:rsidR="006D23A8" w:rsidRPr="00675CB9">
        <w:rPr>
          <w:sz w:val="22"/>
          <w:szCs w:val="22"/>
        </w:rPr>
        <w:t>.</w:t>
      </w:r>
    </w:p>
    <w:p w14:paraId="155A5A5A" w14:textId="68CFA0BF" w:rsidR="00F76E15" w:rsidRPr="00675CB9" w:rsidRDefault="006D23A8" w:rsidP="00935990">
      <w:pPr>
        <w:pStyle w:val="1"/>
        <w:numPr>
          <w:ilvl w:val="1"/>
          <w:numId w:val="8"/>
        </w:numPr>
        <w:tabs>
          <w:tab w:val="left" w:pos="1070"/>
        </w:tabs>
        <w:ind w:left="0" w:firstLine="567"/>
        <w:jc w:val="both"/>
        <w:rPr>
          <w:sz w:val="22"/>
          <w:szCs w:val="22"/>
        </w:rPr>
      </w:pPr>
      <w:r w:rsidRPr="00675CB9">
        <w:rPr>
          <w:sz w:val="22"/>
          <w:szCs w:val="22"/>
        </w:rPr>
        <w:t xml:space="preserve">Внесение платы за технологическое присоединение осуществляется </w:t>
      </w:r>
      <w:r w:rsidR="004A2F65">
        <w:rPr>
          <w:sz w:val="22"/>
          <w:szCs w:val="22"/>
        </w:rPr>
        <w:t>З</w:t>
      </w:r>
      <w:r w:rsidRPr="00675CB9">
        <w:rPr>
          <w:sz w:val="22"/>
          <w:szCs w:val="22"/>
        </w:rPr>
        <w:t xml:space="preserve">аявителем в следующем порядке: </w:t>
      </w:r>
      <w:r w:rsidR="00251A26" w:rsidRPr="00675CB9">
        <w:rPr>
          <w:sz w:val="22"/>
          <w:szCs w:val="22"/>
        </w:rPr>
        <w:t>________________________________________________________</w:t>
      </w:r>
      <w:r w:rsidRPr="00675CB9">
        <w:rPr>
          <w:sz w:val="22"/>
          <w:szCs w:val="22"/>
        </w:rPr>
        <w:t>.</w:t>
      </w:r>
    </w:p>
    <w:p w14:paraId="4648DCED" w14:textId="71008F0C" w:rsidR="00F76E15" w:rsidRPr="00675CB9" w:rsidRDefault="003C5361" w:rsidP="00935990">
      <w:pPr>
        <w:pStyle w:val="1"/>
        <w:numPr>
          <w:ilvl w:val="1"/>
          <w:numId w:val="8"/>
        </w:numPr>
        <w:tabs>
          <w:tab w:val="left" w:pos="1070"/>
        </w:tabs>
        <w:ind w:left="0" w:firstLine="567"/>
        <w:jc w:val="both"/>
        <w:rPr>
          <w:sz w:val="22"/>
          <w:szCs w:val="22"/>
        </w:rPr>
      </w:pPr>
      <w:r w:rsidRPr="00675CB9">
        <w:rPr>
          <w:sz w:val="22"/>
          <w:szCs w:val="22"/>
        </w:rPr>
        <w:t>Датой исполнения обязательства З</w:t>
      </w:r>
      <w:r w:rsidR="006D23A8" w:rsidRPr="00675CB9">
        <w:rPr>
          <w:sz w:val="22"/>
          <w:szCs w:val="22"/>
        </w:rPr>
        <w:t>аявителя по оплате расходов на технологическое присоединение считается дата внесения денежных средств</w:t>
      </w:r>
      <w:r w:rsidR="00CD3F01">
        <w:rPr>
          <w:sz w:val="22"/>
          <w:szCs w:val="22"/>
        </w:rPr>
        <w:t xml:space="preserve"> </w:t>
      </w:r>
      <w:r w:rsidRPr="00675CB9">
        <w:rPr>
          <w:sz w:val="22"/>
          <w:szCs w:val="22"/>
        </w:rPr>
        <w:t xml:space="preserve">на расчетный счет </w:t>
      </w:r>
      <w:r w:rsidR="00625520" w:rsidRPr="00675CB9">
        <w:rPr>
          <w:sz w:val="22"/>
          <w:szCs w:val="22"/>
        </w:rPr>
        <w:t>Сетевой организации, указанный в</w:t>
      </w:r>
      <w:r w:rsidR="005F4021" w:rsidRPr="00675CB9">
        <w:rPr>
          <w:sz w:val="22"/>
          <w:szCs w:val="22"/>
        </w:rPr>
        <w:t xml:space="preserve"> разделе </w:t>
      </w:r>
      <w:r w:rsidR="004A2F65">
        <w:rPr>
          <w:sz w:val="22"/>
          <w:szCs w:val="22"/>
        </w:rPr>
        <w:fldChar w:fldCharType="begin"/>
      </w:r>
      <w:r w:rsidR="004A2F65">
        <w:rPr>
          <w:sz w:val="22"/>
          <w:szCs w:val="22"/>
        </w:rPr>
        <w:instrText xml:space="preserve"> REF _Ref103609335 \r \h </w:instrText>
      </w:r>
      <w:r w:rsidR="004A2F65">
        <w:rPr>
          <w:sz w:val="22"/>
          <w:szCs w:val="22"/>
        </w:rPr>
      </w:r>
      <w:r w:rsidR="004A2F65">
        <w:rPr>
          <w:sz w:val="22"/>
          <w:szCs w:val="22"/>
        </w:rPr>
        <w:fldChar w:fldCharType="separate"/>
      </w:r>
      <w:r w:rsidR="004A2F65">
        <w:rPr>
          <w:sz w:val="22"/>
          <w:szCs w:val="22"/>
        </w:rPr>
        <w:t>10</w:t>
      </w:r>
      <w:r w:rsidR="004A2F65">
        <w:rPr>
          <w:sz w:val="22"/>
          <w:szCs w:val="22"/>
        </w:rPr>
        <w:fldChar w:fldCharType="end"/>
      </w:r>
      <w:r w:rsidR="006D23A8" w:rsidRPr="00675CB9">
        <w:rPr>
          <w:sz w:val="22"/>
          <w:szCs w:val="22"/>
        </w:rPr>
        <w:t>.</w:t>
      </w:r>
    </w:p>
    <w:p w14:paraId="74504CB5" w14:textId="77777777" w:rsidR="001138E6" w:rsidRPr="00675CB9" w:rsidRDefault="001138E6" w:rsidP="00935990">
      <w:pPr>
        <w:pStyle w:val="1"/>
        <w:tabs>
          <w:tab w:val="left" w:pos="1070"/>
        </w:tabs>
        <w:ind w:left="426" w:firstLine="0"/>
        <w:jc w:val="both"/>
        <w:rPr>
          <w:sz w:val="22"/>
          <w:szCs w:val="22"/>
        </w:rPr>
      </w:pPr>
    </w:p>
    <w:p w14:paraId="479BA913" w14:textId="1715FAEA" w:rsidR="00F76E15" w:rsidRPr="00675CB9" w:rsidRDefault="00675CB9" w:rsidP="00935990">
      <w:pPr>
        <w:pStyle w:val="1"/>
        <w:numPr>
          <w:ilvl w:val="0"/>
          <w:numId w:val="8"/>
        </w:numPr>
        <w:tabs>
          <w:tab w:val="left" w:pos="1070"/>
        </w:tabs>
        <w:spacing w:line="276" w:lineRule="auto"/>
        <w:ind w:left="357" w:hanging="357"/>
        <w:jc w:val="center"/>
        <w:rPr>
          <w:b/>
          <w:sz w:val="22"/>
          <w:szCs w:val="22"/>
        </w:rPr>
      </w:pPr>
      <w:bookmarkStart w:id="4" w:name="bookmark4"/>
      <w:r w:rsidRPr="00675CB9">
        <w:rPr>
          <w:b/>
          <w:sz w:val="22"/>
          <w:szCs w:val="22"/>
        </w:rPr>
        <w:t>ГРАНИЦА</w:t>
      </w:r>
      <w:r w:rsidR="00B60C53" w:rsidRPr="00675CB9">
        <w:rPr>
          <w:b/>
          <w:sz w:val="22"/>
          <w:szCs w:val="22"/>
        </w:rPr>
        <w:t xml:space="preserve"> БАЛАНСОВОЙ ПРИНАДЛЕЖНОСТИ И ЭКСПЛУАТАЦИОННОЙ ОТВЕТСТВЕННОСТИ СТОРОН</w:t>
      </w:r>
      <w:bookmarkEnd w:id="4"/>
    </w:p>
    <w:p w14:paraId="39B21857" w14:textId="278C7DB5" w:rsidR="00F76E15" w:rsidRPr="00675CB9" w:rsidRDefault="001138E6" w:rsidP="00935990">
      <w:pPr>
        <w:pStyle w:val="1"/>
        <w:numPr>
          <w:ilvl w:val="1"/>
          <w:numId w:val="8"/>
        </w:numPr>
        <w:tabs>
          <w:tab w:val="left" w:pos="1070"/>
        </w:tabs>
        <w:ind w:left="0" w:firstLine="567"/>
        <w:jc w:val="both"/>
        <w:rPr>
          <w:sz w:val="22"/>
          <w:szCs w:val="22"/>
        </w:rPr>
      </w:pPr>
      <w:r w:rsidRPr="00675CB9">
        <w:rPr>
          <w:sz w:val="22"/>
          <w:szCs w:val="22"/>
        </w:rPr>
        <w:t>Границ</w:t>
      </w:r>
      <w:r w:rsidR="00675CB9">
        <w:rPr>
          <w:sz w:val="22"/>
          <w:szCs w:val="22"/>
        </w:rPr>
        <w:t>а</w:t>
      </w:r>
      <w:r w:rsidRPr="00675CB9">
        <w:rPr>
          <w:sz w:val="22"/>
          <w:szCs w:val="22"/>
        </w:rPr>
        <w:t xml:space="preserve"> балансовой принадлежности электрических сетей и эксплуатационной ответственности Сторон</w:t>
      </w:r>
      <w:r w:rsidR="006D23A8" w:rsidRPr="00675CB9">
        <w:rPr>
          <w:sz w:val="22"/>
          <w:szCs w:val="22"/>
        </w:rPr>
        <w:t xml:space="preserve"> </w:t>
      </w:r>
      <w:r w:rsidR="00675CB9">
        <w:rPr>
          <w:sz w:val="22"/>
          <w:szCs w:val="22"/>
        </w:rPr>
        <w:t>указывае</w:t>
      </w:r>
      <w:r w:rsidR="00EF3D2D" w:rsidRPr="00675CB9">
        <w:rPr>
          <w:sz w:val="22"/>
          <w:szCs w:val="22"/>
        </w:rPr>
        <w:t>тся</w:t>
      </w:r>
      <w:r w:rsidR="006D23A8" w:rsidRPr="00675CB9">
        <w:rPr>
          <w:sz w:val="22"/>
          <w:szCs w:val="22"/>
        </w:rPr>
        <w:t xml:space="preserve"> в акте </w:t>
      </w:r>
      <w:r w:rsidRPr="00675CB9">
        <w:rPr>
          <w:sz w:val="22"/>
          <w:szCs w:val="22"/>
        </w:rPr>
        <w:t>об осуществлении технологического присоединения</w:t>
      </w:r>
      <w:r w:rsidR="006D23A8" w:rsidRPr="00675CB9">
        <w:rPr>
          <w:sz w:val="22"/>
          <w:szCs w:val="22"/>
        </w:rPr>
        <w:t>.</w:t>
      </w:r>
    </w:p>
    <w:p w14:paraId="005CA4AA" w14:textId="77777777" w:rsidR="001138E6" w:rsidRPr="00675CB9" w:rsidRDefault="001138E6" w:rsidP="00935990">
      <w:pPr>
        <w:pStyle w:val="1"/>
        <w:tabs>
          <w:tab w:val="left" w:pos="1070"/>
        </w:tabs>
        <w:ind w:left="360" w:firstLine="0"/>
        <w:jc w:val="both"/>
        <w:rPr>
          <w:sz w:val="22"/>
          <w:szCs w:val="22"/>
        </w:rPr>
      </w:pPr>
    </w:p>
    <w:p w14:paraId="7D25C62D" w14:textId="77777777" w:rsidR="00B95E13" w:rsidRPr="00675CB9" w:rsidRDefault="00B95E13" w:rsidP="00935990">
      <w:pPr>
        <w:pStyle w:val="1"/>
        <w:numPr>
          <w:ilvl w:val="0"/>
          <w:numId w:val="8"/>
        </w:numPr>
        <w:tabs>
          <w:tab w:val="left" w:pos="1070"/>
        </w:tabs>
        <w:spacing w:line="276" w:lineRule="auto"/>
        <w:ind w:left="357" w:hanging="357"/>
        <w:jc w:val="center"/>
        <w:rPr>
          <w:b/>
          <w:sz w:val="22"/>
          <w:szCs w:val="22"/>
        </w:rPr>
      </w:pPr>
      <w:bookmarkStart w:id="5" w:name="bookmark6"/>
      <w:r w:rsidRPr="00675CB9">
        <w:rPr>
          <w:b/>
          <w:sz w:val="22"/>
          <w:szCs w:val="22"/>
        </w:rPr>
        <w:t>СРОК ВРЕМЕННОГО ТЕХНОЛОГИЧЕСКОГО ПРИСОЕДИНЕНИЯ</w:t>
      </w:r>
    </w:p>
    <w:p w14:paraId="2D30A3F0" w14:textId="698DFB02" w:rsidR="00B95E13" w:rsidRPr="00675CB9" w:rsidRDefault="00B95E13" w:rsidP="00935990">
      <w:pPr>
        <w:pStyle w:val="1"/>
        <w:numPr>
          <w:ilvl w:val="1"/>
          <w:numId w:val="8"/>
        </w:numPr>
        <w:tabs>
          <w:tab w:val="left" w:pos="1070"/>
        </w:tabs>
        <w:ind w:left="0" w:firstLine="567"/>
        <w:jc w:val="both"/>
        <w:rPr>
          <w:sz w:val="22"/>
          <w:szCs w:val="22"/>
        </w:rPr>
      </w:pPr>
      <w:bookmarkStart w:id="6" w:name="_Ref78560676"/>
      <w:r w:rsidRPr="00675CB9">
        <w:rPr>
          <w:sz w:val="22"/>
          <w:szCs w:val="22"/>
        </w:rPr>
        <w:t xml:space="preserve">Технологическое присоединение по временной схеме электроснабжения осуществляется до </w:t>
      </w:r>
      <w:r w:rsidR="00354F5A" w:rsidRPr="00675CB9">
        <w:rPr>
          <w:sz w:val="22"/>
          <w:szCs w:val="22"/>
        </w:rPr>
        <w:t xml:space="preserve">завершения мероприятий по технологическому присоединению </w:t>
      </w:r>
      <w:proofErr w:type="spellStart"/>
      <w:r w:rsidR="00354F5A" w:rsidRPr="00675CB9">
        <w:rPr>
          <w:sz w:val="22"/>
          <w:szCs w:val="22"/>
        </w:rPr>
        <w:t>энергопринимающих</w:t>
      </w:r>
      <w:proofErr w:type="spellEnd"/>
      <w:r w:rsidR="00354F5A" w:rsidRPr="00675CB9">
        <w:rPr>
          <w:sz w:val="22"/>
          <w:szCs w:val="22"/>
        </w:rPr>
        <w:t xml:space="preserve"> устройств Заявителя</w:t>
      </w:r>
      <w:r w:rsidRPr="00675CB9">
        <w:rPr>
          <w:sz w:val="22"/>
          <w:szCs w:val="22"/>
        </w:rPr>
        <w:t xml:space="preserve"> с применением постоянной схемы эл</w:t>
      </w:r>
      <w:r w:rsidR="000A279A" w:rsidRPr="00675CB9">
        <w:rPr>
          <w:sz w:val="22"/>
          <w:szCs w:val="22"/>
        </w:rPr>
        <w:t xml:space="preserve">ектроснабжения в соответствии с </w:t>
      </w:r>
      <w:r w:rsidRPr="00675CB9">
        <w:rPr>
          <w:sz w:val="22"/>
          <w:szCs w:val="22"/>
        </w:rPr>
        <w:t xml:space="preserve">заключенным </w:t>
      </w:r>
      <w:r w:rsidR="00CC0FF3" w:rsidRPr="00675CB9">
        <w:rPr>
          <w:sz w:val="22"/>
          <w:szCs w:val="22"/>
        </w:rPr>
        <w:t>между Сторонами</w:t>
      </w:r>
      <w:r w:rsidRPr="00675CB9">
        <w:rPr>
          <w:sz w:val="22"/>
          <w:szCs w:val="22"/>
        </w:rPr>
        <w:t xml:space="preserve"> договором об осуществлении технологического присоединения от «___» _ 202_ года №</w:t>
      </w:r>
      <w:r w:rsidR="000A279A" w:rsidRPr="00675CB9">
        <w:rPr>
          <w:sz w:val="22"/>
          <w:szCs w:val="22"/>
        </w:rPr>
        <w:t xml:space="preserve"> __</w:t>
      </w:r>
      <w:r w:rsidRPr="00675CB9">
        <w:rPr>
          <w:sz w:val="22"/>
          <w:szCs w:val="22"/>
        </w:rPr>
        <w:t>____.</w:t>
      </w:r>
      <w:bookmarkEnd w:id="6"/>
    </w:p>
    <w:p w14:paraId="3E0DEC27" w14:textId="77777777" w:rsidR="00B95E13" w:rsidRPr="00675CB9" w:rsidRDefault="00B95E13" w:rsidP="00935990">
      <w:pPr>
        <w:pStyle w:val="1"/>
        <w:tabs>
          <w:tab w:val="left" w:pos="1070"/>
        </w:tabs>
        <w:ind w:firstLine="567"/>
        <w:jc w:val="both"/>
        <w:rPr>
          <w:i/>
          <w:sz w:val="22"/>
          <w:szCs w:val="22"/>
        </w:rPr>
      </w:pPr>
      <w:r w:rsidRPr="00675CB9">
        <w:rPr>
          <w:i/>
          <w:sz w:val="22"/>
          <w:szCs w:val="22"/>
        </w:rPr>
        <w:lastRenderedPageBreak/>
        <w:t xml:space="preserve">Технологическое присоединение осуществляется по временной схеме электроснабжения до «___» ____________ 202_ года (при присоединении передвижных </w:t>
      </w:r>
      <w:proofErr w:type="spellStart"/>
      <w:r w:rsidRPr="00675CB9">
        <w:rPr>
          <w:i/>
          <w:sz w:val="22"/>
          <w:szCs w:val="22"/>
        </w:rPr>
        <w:t>энергопринимающих</w:t>
      </w:r>
      <w:proofErr w:type="spellEnd"/>
      <w:r w:rsidRPr="00675CB9">
        <w:rPr>
          <w:i/>
          <w:sz w:val="22"/>
          <w:szCs w:val="22"/>
        </w:rPr>
        <w:t xml:space="preserve"> устройств мощностью до 150 кВт включительно).</w:t>
      </w:r>
    </w:p>
    <w:p w14:paraId="4CAD260B" w14:textId="77777777" w:rsidR="00B95E13" w:rsidRPr="00675CB9" w:rsidRDefault="00B95E13" w:rsidP="00935990">
      <w:pPr>
        <w:pStyle w:val="1"/>
        <w:tabs>
          <w:tab w:val="left" w:pos="1070"/>
        </w:tabs>
        <w:spacing w:line="276" w:lineRule="auto"/>
        <w:ind w:left="357" w:firstLine="0"/>
        <w:jc w:val="center"/>
        <w:rPr>
          <w:sz w:val="22"/>
          <w:szCs w:val="22"/>
        </w:rPr>
      </w:pPr>
    </w:p>
    <w:p w14:paraId="2999504F" w14:textId="03E0C698" w:rsidR="00F76E15" w:rsidRPr="00675CB9" w:rsidRDefault="005F4021" w:rsidP="00935990">
      <w:pPr>
        <w:pStyle w:val="1"/>
        <w:numPr>
          <w:ilvl w:val="0"/>
          <w:numId w:val="8"/>
        </w:numPr>
        <w:tabs>
          <w:tab w:val="left" w:pos="1070"/>
        </w:tabs>
        <w:spacing w:line="276" w:lineRule="auto"/>
        <w:ind w:left="357" w:hanging="357"/>
        <w:jc w:val="center"/>
        <w:rPr>
          <w:b/>
          <w:sz w:val="22"/>
          <w:szCs w:val="22"/>
        </w:rPr>
      </w:pPr>
      <w:bookmarkStart w:id="7" w:name="_Ref78562145"/>
      <w:r w:rsidRPr="00675CB9">
        <w:rPr>
          <w:b/>
          <w:sz w:val="22"/>
          <w:szCs w:val="22"/>
        </w:rPr>
        <w:t>ПРЕКРАЩЕНИЕ</w:t>
      </w:r>
      <w:r w:rsidR="00B60C53" w:rsidRPr="00675CB9">
        <w:rPr>
          <w:b/>
          <w:sz w:val="22"/>
          <w:szCs w:val="22"/>
        </w:rPr>
        <w:t xml:space="preserve"> ДОГОВОРА </w:t>
      </w:r>
      <w:bookmarkEnd w:id="5"/>
      <w:bookmarkEnd w:id="7"/>
    </w:p>
    <w:p w14:paraId="38C09E9E" w14:textId="77777777" w:rsidR="00783B49" w:rsidRPr="00675CB9" w:rsidRDefault="00783B49" w:rsidP="00935990">
      <w:pPr>
        <w:pStyle w:val="1"/>
        <w:numPr>
          <w:ilvl w:val="1"/>
          <w:numId w:val="8"/>
        </w:numPr>
        <w:tabs>
          <w:tab w:val="left" w:pos="1070"/>
        </w:tabs>
        <w:ind w:left="0" w:firstLine="567"/>
        <w:jc w:val="both"/>
        <w:rPr>
          <w:sz w:val="22"/>
          <w:szCs w:val="22"/>
        </w:rPr>
      </w:pPr>
      <w:r w:rsidRPr="00675CB9">
        <w:rPr>
          <w:sz w:val="22"/>
          <w:szCs w:val="22"/>
        </w:rPr>
        <w:t xml:space="preserve">По истечении срока временного технологического присоединения, указанного в пункте </w:t>
      </w:r>
      <w:r w:rsidRPr="00675CB9">
        <w:rPr>
          <w:sz w:val="22"/>
          <w:szCs w:val="22"/>
        </w:rPr>
        <w:fldChar w:fldCharType="begin"/>
      </w:r>
      <w:r w:rsidRPr="00675CB9">
        <w:rPr>
          <w:sz w:val="22"/>
          <w:szCs w:val="22"/>
        </w:rPr>
        <w:instrText xml:space="preserve"> REF _Ref78560676 \r \h  \* MERGEFORMAT </w:instrText>
      </w:r>
      <w:r w:rsidRPr="00675CB9">
        <w:rPr>
          <w:sz w:val="22"/>
          <w:szCs w:val="22"/>
        </w:rPr>
      </w:r>
      <w:r w:rsidRPr="00675CB9">
        <w:rPr>
          <w:sz w:val="22"/>
          <w:szCs w:val="22"/>
        </w:rPr>
        <w:fldChar w:fldCharType="separate"/>
      </w:r>
      <w:r w:rsidRPr="00675CB9">
        <w:rPr>
          <w:sz w:val="22"/>
          <w:szCs w:val="22"/>
        </w:rPr>
        <w:t>6.1</w:t>
      </w:r>
      <w:r w:rsidRPr="00675CB9">
        <w:rPr>
          <w:sz w:val="22"/>
          <w:szCs w:val="22"/>
        </w:rPr>
        <w:fldChar w:fldCharType="end"/>
      </w:r>
      <w:r w:rsidRPr="00675CB9">
        <w:rPr>
          <w:sz w:val="22"/>
          <w:szCs w:val="22"/>
        </w:rPr>
        <w:t xml:space="preserve">, Договор прекращает свое действие. </w:t>
      </w:r>
    </w:p>
    <w:p w14:paraId="781F1469" w14:textId="05E52B6B" w:rsidR="00783B49" w:rsidRPr="00675CB9" w:rsidRDefault="00783B49" w:rsidP="00935990">
      <w:pPr>
        <w:pStyle w:val="1"/>
        <w:numPr>
          <w:ilvl w:val="1"/>
          <w:numId w:val="8"/>
        </w:numPr>
        <w:tabs>
          <w:tab w:val="left" w:pos="1070"/>
        </w:tabs>
        <w:ind w:left="0" w:firstLine="567"/>
        <w:jc w:val="both"/>
        <w:rPr>
          <w:sz w:val="22"/>
          <w:szCs w:val="22"/>
        </w:rPr>
      </w:pPr>
      <w:proofErr w:type="spellStart"/>
      <w:r w:rsidRPr="00675CB9">
        <w:rPr>
          <w:sz w:val="22"/>
          <w:szCs w:val="22"/>
        </w:rPr>
        <w:t>Энергопринимающие</w:t>
      </w:r>
      <w:proofErr w:type="spellEnd"/>
      <w:r w:rsidRPr="00675CB9">
        <w:rPr>
          <w:sz w:val="22"/>
          <w:szCs w:val="22"/>
        </w:rPr>
        <w:t xml:space="preserve"> устройства Заявителя могут быть отсоединены до истечения срока временного технологического присоединения, предусмотренного пунктом </w:t>
      </w:r>
      <w:r w:rsidRPr="00675CB9">
        <w:rPr>
          <w:sz w:val="22"/>
          <w:szCs w:val="22"/>
        </w:rPr>
        <w:fldChar w:fldCharType="begin"/>
      </w:r>
      <w:r w:rsidRPr="00675CB9">
        <w:rPr>
          <w:sz w:val="22"/>
          <w:szCs w:val="22"/>
        </w:rPr>
        <w:instrText xml:space="preserve"> REF _Ref78560676 \r \h </w:instrText>
      </w:r>
      <w:r w:rsidR="00E15304" w:rsidRPr="00675CB9">
        <w:rPr>
          <w:sz w:val="22"/>
          <w:szCs w:val="22"/>
        </w:rPr>
        <w:instrText xml:space="preserve"> \* MERGEFORMAT </w:instrText>
      </w:r>
      <w:r w:rsidRPr="00675CB9">
        <w:rPr>
          <w:sz w:val="22"/>
          <w:szCs w:val="22"/>
        </w:rPr>
      </w:r>
      <w:r w:rsidRPr="00675CB9">
        <w:rPr>
          <w:sz w:val="22"/>
          <w:szCs w:val="22"/>
        </w:rPr>
        <w:fldChar w:fldCharType="separate"/>
      </w:r>
      <w:r w:rsidRPr="00675CB9">
        <w:rPr>
          <w:sz w:val="22"/>
          <w:szCs w:val="22"/>
        </w:rPr>
        <w:t>6.1</w:t>
      </w:r>
      <w:r w:rsidRPr="00675CB9">
        <w:rPr>
          <w:sz w:val="22"/>
          <w:szCs w:val="22"/>
        </w:rPr>
        <w:fldChar w:fldCharType="end"/>
      </w:r>
      <w:r w:rsidRPr="00675CB9">
        <w:rPr>
          <w:sz w:val="22"/>
          <w:szCs w:val="22"/>
        </w:rPr>
        <w:t>:</w:t>
      </w:r>
    </w:p>
    <w:p w14:paraId="5B5F0990" w14:textId="2BAB4B21" w:rsidR="00783B49" w:rsidRPr="00675CB9" w:rsidRDefault="00783B49" w:rsidP="00935990">
      <w:pPr>
        <w:pStyle w:val="1"/>
        <w:numPr>
          <w:ilvl w:val="2"/>
          <w:numId w:val="8"/>
        </w:numPr>
        <w:ind w:left="0" w:firstLine="567"/>
        <w:jc w:val="both"/>
        <w:rPr>
          <w:sz w:val="22"/>
          <w:szCs w:val="22"/>
        </w:rPr>
      </w:pPr>
      <w:bookmarkStart w:id="8" w:name="_Ref78560961"/>
      <w:r w:rsidRPr="00675CB9">
        <w:rPr>
          <w:sz w:val="22"/>
          <w:szCs w:val="22"/>
        </w:rPr>
        <w:t>по обращению Заявителя, поданному не позднее 10 дней до планируемой даты отсоединения;</w:t>
      </w:r>
      <w:bookmarkEnd w:id="8"/>
      <w:r w:rsidRPr="00675CB9">
        <w:rPr>
          <w:sz w:val="22"/>
          <w:szCs w:val="22"/>
        </w:rPr>
        <w:t xml:space="preserve"> или</w:t>
      </w:r>
    </w:p>
    <w:p w14:paraId="656DFCF7" w14:textId="77E8D63A" w:rsidR="00783B49" w:rsidRPr="00675CB9" w:rsidRDefault="00783B49" w:rsidP="00935990">
      <w:pPr>
        <w:pStyle w:val="1"/>
        <w:numPr>
          <w:ilvl w:val="2"/>
          <w:numId w:val="8"/>
        </w:numPr>
        <w:ind w:left="0" w:firstLine="567"/>
        <w:jc w:val="both"/>
        <w:rPr>
          <w:sz w:val="22"/>
          <w:szCs w:val="22"/>
        </w:rPr>
      </w:pPr>
      <w:r w:rsidRPr="00675CB9">
        <w:rPr>
          <w:sz w:val="22"/>
          <w:szCs w:val="22"/>
        </w:rPr>
        <w:t>по соглашению Сторон о расторжении Договора; или</w:t>
      </w:r>
    </w:p>
    <w:p w14:paraId="67FEB83F" w14:textId="77777777" w:rsidR="00783B49" w:rsidRPr="00675CB9" w:rsidRDefault="00783B49" w:rsidP="00935990">
      <w:pPr>
        <w:pStyle w:val="1"/>
        <w:numPr>
          <w:ilvl w:val="2"/>
          <w:numId w:val="8"/>
        </w:numPr>
        <w:ind w:left="0" w:firstLine="567"/>
        <w:jc w:val="both"/>
        <w:rPr>
          <w:sz w:val="22"/>
          <w:szCs w:val="22"/>
        </w:rPr>
      </w:pPr>
      <w:bookmarkStart w:id="9" w:name="_Ref78560962"/>
      <w:r w:rsidRPr="00675CB9">
        <w:rPr>
          <w:sz w:val="22"/>
          <w:szCs w:val="22"/>
        </w:rPr>
        <w:t>при расторжении заключенного между Сторонами договора об осуществлении технологического присоединения с применением постоянной схемы электроснабжения.</w:t>
      </w:r>
      <w:bookmarkEnd w:id="9"/>
    </w:p>
    <w:p w14:paraId="1F4D6D27" w14:textId="430BB871" w:rsidR="000A279A" w:rsidRPr="00675CB9" w:rsidRDefault="00E360E2" w:rsidP="00935990">
      <w:pPr>
        <w:pStyle w:val="1"/>
        <w:numPr>
          <w:ilvl w:val="1"/>
          <w:numId w:val="8"/>
        </w:numPr>
        <w:tabs>
          <w:tab w:val="left" w:pos="1070"/>
        </w:tabs>
        <w:ind w:left="0" w:firstLine="567"/>
        <w:jc w:val="both"/>
        <w:rPr>
          <w:sz w:val="22"/>
          <w:szCs w:val="22"/>
        </w:rPr>
      </w:pPr>
      <w:bookmarkStart w:id="10" w:name="_Ref78793436"/>
      <w:r w:rsidRPr="00675CB9">
        <w:rPr>
          <w:sz w:val="22"/>
          <w:szCs w:val="22"/>
        </w:rPr>
        <w:t>П</w:t>
      </w:r>
      <w:r w:rsidR="000A279A" w:rsidRPr="00675CB9">
        <w:rPr>
          <w:sz w:val="22"/>
          <w:szCs w:val="22"/>
        </w:rPr>
        <w:t xml:space="preserve">ри наступлении обстоятельств, предусмотренных подпунктами </w:t>
      </w:r>
      <w:r w:rsidR="000A279A" w:rsidRPr="00675CB9">
        <w:rPr>
          <w:sz w:val="22"/>
          <w:szCs w:val="22"/>
        </w:rPr>
        <w:fldChar w:fldCharType="begin"/>
      </w:r>
      <w:r w:rsidR="000A279A" w:rsidRPr="00675CB9">
        <w:rPr>
          <w:sz w:val="22"/>
          <w:szCs w:val="22"/>
        </w:rPr>
        <w:instrText xml:space="preserve"> REF _Ref78560961 \r \h  \* MERGEFORMAT </w:instrText>
      </w:r>
      <w:r w:rsidR="000A279A" w:rsidRPr="00675CB9">
        <w:rPr>
          <w:sz w:val="22"/>
          <w:szCs w:val="22"/>
        </w:rPr>
      </w:r>
      <w:r w:rsidR="000A279A" w:rsidRPr="00675CB9">
        <w:rPr>
          <w:sz w:val="22"/>
          <w:szCs w:val="22"/>
        </w:rPr>
        <w:fldChar w:fldCharType="separate"/>
      </w:r>
      <w:r w:rsidR="00783B49" w:rsidRPr="00675CB9">
        <w:rPr>
          <w:sz w:val="22"/>
          <w:szCs w:val="22"/>
        </w:rPr>
        <w:t>7.2.1</w:t>
      </w:r>
      <w:r w:rsidR="000A279A" w:rsidRPr="00675CB9">
        <w:rPr>
          <w:sz w:val="22"/>
          <w:szCs w:val="22"/>
        </w:rPr>
        <w:fldChar w:fldCharType="end"/>
      </w:r>
      <w:r w:rsidR="00783B49" w:rsidRPr="00675CB9">
        <w:rPr>
          <w:sz w:val="22"/>
          <w:szCs w:val="22"/>
        </w:rPr>
        <w:t>-</w:t>
      </w:r>
      <w:r w:rsidR="000A279A" w:rsidRPr="00675CB9">
        <w:rPr>
          <w:sz w:val="22"/>
          <w:szCs w:val="22"/>
        </w:rPr>
        <w:fldChar w:fldCharType="begin"/>
      </w:r>
      <w:r w:rsidR="000A279A" w:rsidRPr="00675CB9">
        <w:rPr>
          <w:sz w:val="22"/>
          <w:szCs w:val="22"/>
        </w:rPr>
        <w:instrText xml:space="preserve"> REF _Ref78560962 \r \h  \* MERGEFORMAT </w:instrText>
      </w:r>
      <w:r w:rsidR="000A279A" w:rsidRPr="00675CB9">
        <w:rPr>
          <w:sz w:val="22"/>
          <w:szCs w:val="22"/>
        </w:rPr>
      </w:r>
      <w:r w:rsidR="000A279A" w:rsidRPr="00675CB9">
        <w:rPr>
          <w:sz w:val="22"/>
          <w:szCs w:val="22"/>
        </w:rPr>
        <w:fldChar w:fldCharType="separate"/>
      </w:r>
      <w:r w:rsidR="00783B49" w:rsidRPr="00675CB9">
        <w:rPr>
          <w:sz w:val="22"/>
          <w:szCs w:val="22"/>
        </w:rPr>
        <w:t>7.2.3</w:t>
      </w:r>
      <w:r w:rsidR="000A279A" w:rsidRPr="00675CB9">
        <w:rPr>
          <w:sz w:val="22"/>
          <w:szCs w:val="22"/>
        </w:rPr>
        <w:fldChar w:fldCharType="end"/>
      </w:r>
      <w:r w:rsidR="000A279A" w:rsidRPr="00675CB9">
        <w:rPr>
          <w:sz w:val="22"/>
          <w:szCs w:val="22"/>
        </w:rPr>
        <w:t xml:space="preserve">, Сетевая организация вводит полное ограничение энергоснабжения </w:t>
      </w:r>
      <w:proofErr w:type="spellStart"/>
      <w:r w:rsidR="000A279A" w:rsidRPr="00675CB9">
        <w:rPr>
          <w:sz w:val="22"/>
          <w:szCs w:val="22"/>
        </w:rPr>
        <w:t>энергопринимающих</w:t>
      </w:r>
      <w:proofErr w:type="spellEnd"/>
      <w:r w:rsidR="000A279A" w:rsidRPr="00675CB9">
        <w:rPr>
          <w:sz w:val="22"/>
          <w:szCs w:val="22"/>
        </w:rPr>
        <w:t xml:space="preserve"> устройств Заявителя и выполняет мероприятия по отсоединению </w:t>
      </w:r>
      <w:proofErr w:type="spellStart"/>
      <w:r w:rsidR="000A279A" w:rsidRPr="00675CB9">
        <w:rPr>
          <w:sz w:val="22"/>
          <w:szCs w:val="22"/>
        </w:rPr>
        <w:t>энергопринимающих</w:t>
      </w:r>
      <w:proofErr w:type="spellEnd"/>
      <w:r w:rsidR="000A279A" w:rsidRPr="00675CB9">
        <w:rPr>
          <w:sz w:val="22"/>
          <w:szCs w:val="22"/>
        </w:rPr>
        <w:t xml:space="preserve"> устройств Заявителя в порядке, предусмотренном Правилами технологического присоединения</w:t>
      </w:r>
      <w:r w:rsidR="00447750" w:rsidRPr="00675CB9">
        <w:rPr>
          <w:sz w:val="22"/>
          <w:szCs w:val="22"/>
        </w:rPr>
        <w:t xml:space="preserve">, </w:t>
      </w:r>
      <w:r w:rsidR="000A279A" w:rsidRPr="00675CB9">
        <w:rPr>
          <w:sz w:val="22"/>
          <w:szCs w:val="22"/>
        </w:rPr>
        <w:t xml:space="preserve">с составлением акта об отсоединении </w:t>
      </w:r>
      <w:proofErr w:type="spellStart"/>
      <w:r w:rsidR="000A279A" w:rsidRPr="00675CB9">
        <w:rPr>
          <w:sz w:val="22"/>
          <w:szCs w:val="22"/>
        </w:rPr>
        <w:t>энергопринимающих</w:t>
      </w:r>
      <w:proofErr w:type="spellEnd"/>
      <w:r w:rsidR="000A279A" w:rsidRPr="00675CB9">
        <w:rPr>
          <w:sz w:val="22"/>
          <w:szCs w:val="22"/>
        </w:rPr>
        <w:t xml:space="preserve"> </w:t>
      </w:r>
      <w:r w:rsidR="00783B49" w:rsidRPr="00675CB9">
        <w:rPr>
          <w:sz w:val="22"/>
          <w:szCs w:val="22"/>
        </w:rPr>
        <w:t>устройств</w:t>
      </w:r>
      <w:r w:rsidRPr="00675CB9">
        <w:rPr>
          <w:sz w:val="22"/>
          <w:szCs w:val="22"/>
        </w:rPr>
        <w:t>.</w:t>
      </w:r>
      <w:bookmarkEnd w:id="10"/>
    </w:p>
    <w:p w14:paraId="78614250" w14:textId="5C8DE675" w:rsidR="000A279A" w:rsidRPr="00675CB9" w:rsidRDefault="00E360E2" w:rsidP="00935990">
      <w:pPr>
        <w:pStyle w:val="1"/>
        <w:numPr>
          <w:ilvl w:val="1"/>
          <w:numId w:val="8"/>
        </w:numPr>
        <w:tabs>
          <w:tab w:val="left" w:pos="1070"/>
        </w:tabs>
        <w:ind w:left="0" w:firstLine="567"/>
        <w:jc w:val="both"/>
        <w:rPr>
          <w:sz w:val="22"/>
          <w:szCs w:val="22"/>
        </w:rPr>
      </w:pPr>
      <w:r w:rsidRPr="00675CB9">
        <w:rPr>
          <w:sz w:val="22"/>
          <w:szCs w:val="22"/>
        </w:rPr>
        <w:t>В случаях</w:t>
      </w:r>
      <w:r w:rsidR="000A279A" w:rsidRPr="00675CB9">
        <w:rPr>
          <w:sz w:val="22"/>
          <w:szCs w:val="22"/>
        </w:rPr>
        <w:t xml:space="preserve"> отсоединения </w:t>
      </w:r>
      <w:proofErr w:type="spellStart"/>
      <w:r w:rsidR="000A279A" w:rsidRPr="00675CB9">
        <w:rPr>
          <w:sz w:val="22"/>
          <w:szCs w:val="22"/>
        </w:rPr>
        <w:t>энергопринимающих</w:t>
      </w:r>
      <w:proofErr w:type="spellEnd"/>
      <w:r w:rsidR="000A279A" w:rsidRPr="00675CB9">
        <w:rPr>
          <w:sz w:val="22"/>
          <w:szCs w:val="22"/>
        </w:rPr>
        <w:t xml:space="preserve"> устройств Заявителя по основаниям, предусмотренным </w:t>
      </w:r>
      <w:r w:rsidRPr="00675CB9">
        <w:rPr>
          <w:sz w:val="22"/>
          <w:szCs w:val="22"/>
        </w:rPr>
        <w:t xml:space="preserve">подпунктами </w:t>
      </w:r>
      <w:r w:rsidRPr="00675CB9">
        <w:rPr>
          <w:sz w:val="22"/>
          <w:szCs w:val="22"/>
        </w:rPr>
        <w:fldChar w:fldCharType="begin"/>
      </w:r>
      <w:r w:rsidRPr="00675CB9">
        <w:rPr>
          <w:sz w:val="22"/>
          <w:szCs w:val="22"/>
        </w:rPr>
        <w:instrText xml:space="preserve"> REF _Ref78560961 \r \h  \* MERGEFORMAT </w:instrText>
      </w:r>
      <w:r w:rsidRPr="00675CB9">
        <w:rPr>
          <w:sz w:val="22"/>
          <w:szCs w:val="22"/>
        </w:rPr>
      </w:r>
      <w:r w:rsidRPr="00675CB9">
        <w:rPr>
          <w:sz w:val="22"/>
          <w:szCs w:val="22"/>
        </w:rPr>
        <w:fldChar w:fldCharType="separate"/>
      </w:r>
      <w:r w:rsidR="00447750" w:rsidRPr="00675CB9">
        <w:rPr>
          <w:sz w:val="22"/>
          <w:szCs w:val="22"/>
        </w:rPr>
        <w:t>7.2.1</w:t>
      </w:r>
      <w:r w:rsidRPr="00675CB9">
        <w:rPr>
          <w:sz w:val="22"/>
          <w:szCs w:val="22"/>
        </w:rPr>
        <w:fldChar w:fldCharType="end"/>
      </w:r>
      <w:r w:rsidR="00447750" w:rsidRPr="00675CB9">
        <w:rPr>
          <w:sz w:val="22"/>
          <w:szCs w:val="22"/>
        </w:rPr>
        <w:t>-</w:t>
      </w:r>
      <w:r w:rsidRPr="00675CB9">
        <w:rPr>
          <w:sz w:val="22"/>
          <w:szCs w:val="22"/>
        </w:rPr>
        <w:fldChar w:fldCharType="begin"/>
      </w:r>
      <w:r w:rsidRPr="00675CB9">
        <w:rPr>
          <w:sz w:val="22"/>
          <w:szCs w:val="22"/>
        </w:rPr>
        <w:instrText xml:space="preserve"> REF _Ref78560962 \r \h  \* MERGEFORMAT </w:instrText>
      </w:r>
      <w:r w:rsidRPr="00675CB9">
        <w:rPr>
          <w:sz w:val="22"/>
          <w:szCs w:val="22"/>
        </w:rPr>
      </w:r>
      <w:r w:rsidRPr="00675CB9">
        <w:rPr>
          <w:sz w:val="22"/>
          <w:szCs w:val="22"/>
        </w:rPr>
        <w:fldChar w:fldCharType="separate"/>
      </w:r>
      <w:r w:rsidR="00447750" w:rsidRPr="00675CB9">
        <w:rPr>
          <w:sz w:val="22"/>
          <w:szCs w:val="22"/>
        </w:rPr>
        <w:t>7.2.3</w:t>
      </w:r>
      <w:r w:rsidRPr="00675CB9">
        <w:rPr>
          <w:sz w:val="22"/>
          <w:szCs w:val="22"/>
        </w:rPr>
        <w:fldChar w:fldCharType="end"/>
      </w:r>
      <w:r w:rsidR="000A279A" w:rsidRPr="00675CB9">
        <w:rPr>
          <w:sz w:val="22"/>
          <w:szCs w:val="22"/>
        </w:rPr>
        <w:t>, Д</w:t>
      </w:r>
      <w:r w:rsidR="003C716A" w:rsidRPr="00675CB9">
        <w:rPr>
          <w:sz w:val="22"/>
          <w:szCs w:val="22"/>
        </w:rPr>
        <w:t>оговор прекращает свое</w:t>
      </w:r>
      <w:r w:rsidR="000A279A" w:rsidRPr="00675CB9">
        <w:rPr>
          <w:sz w:val="22"/>
          <w:szCs w:val="22"/>
        </w:rPr>
        <w:t xml:space="preserve"> действие</w:t>
      </w:r>
      <w:r w:rsidR="00447750" w:rsidRPr="00675CB9">
        <w:rPr>
          <w:sz w:val="22"/>
          <w:szCs w:val="22"/>
        </w:rPr>
        <w:t>, если иное не согласовано Сторонами,</w:t>
      </w:r>
      <w:r w:rsidRPr="00675CB9">
        <w:rPr>
          <w:sz w:val="22"/>
          <w:szCs w:val="22"/>
        </w:rPr>
        <w:t xml:space="preserve"> с момента отсоединения </w:t>
      </w:r>
      <w:proofErr w:type="spellStart"/>
      <w:r w:rsidRPr="00675CB9">
        <w:rPr>
          <w:sz w:val="22"/>
          <w:szCs w:val="22"/>
        </w:rPr>
        <w:t>энергопринимающих</w:t>
      </w:r>
      <w:proofErr w:type="spellEnd"/>
      <w:r w:rsidRPr="00675CB9">
        <w:rPr>
          <w:sz w:val="22"/>
          <w:szCs w:val="22"/>
        </w:rPr>
        <w:t xml:space="preserve"> устройств Заявителя</w:t>
      </w:r>
      <w:r w:rsidR="00447750" w:rsidRPr="00675CB9">
        <w:rPr>
          <w:sz w:val="22"/>
          <w:szCs w:val="22"/>
        </w:rPr>
        <w:t xml:space="preserve"> (который фиксируется в акте об отсоединении </w:t>
      </w:r>
      <w:proofErr w:type="spellStart"/>
      <w:r w:rsidR="00447750" w:rsidRPr="00675CB9">
        <w:rPr>
          <w:sz w:val="22"/>
          <w:szCs w:val="22"/>
        </w:rPr>
        <w:t>энергопринимающих</w:t>
      </w:r>
      <w:proofErr w:type="spellEnd"/>
      <w:r w:rsidR="00447750" w:rsidRPr="00675CB9">
        <w:rPr>
          <w:sz w:val="22"/>
          <w:szCs w:val="22"/>
        </w:rPr>
        <w:t xml:space="preserve"> устройств)</w:t>
      </w:r>
      <w:r w:rsidR="000A279A" w:rsidRPr="00675CB9">
        <w:rPr>
          <w:sz w:val="22"/>
          <w:szCs w:val="22"/>
        </w:rPr>
        <w:t>.</w:t>
      </w:r>
      <w:r w:rsidRPr="00675CB9">
        <w:rPr>
          <w:sz w:val="22"/>
          <w:szCs w:val="22"/>
        </w:rPr>
        <w:t xml:space="preserve">  </w:t>
      </w:r>
    </w:p>
    <w:p w14:paraId="025DD714" w14:textId="17F37069" w:rsidR="005F4021" w:rsidRPr="00675CB9" w:rsidRDefault="00447750" w:rsidP="00935990">
      <w:pPr>
        <w:pStyle w:val="1"/>
        <w:numPr>
          <w:ilvl w:val="1"/>
          <w:numId w:val="8"/>
        </w:numPr>
        <w:tabs>
          <w:tab w:val="left" w:pos="1276"/>
        </w:tabs>
        <w:ind w:left="0" w:firstLine="567"/>
        <w:jc w:val="both"/>
        <w:rPr>
          <w:sz w:val="22"/>
          <w:szCs w:val="22"/>
        </w:rPr>
      </w:pPr>
      <w:r w:rsidRPr="00675CB9">
        <w:rPr>
          <w:sz w:val="22"/>
          <w:szCs w:val="22"/>
        </w:rPr>
        <w:t>Прекращение действия Договора</w:t>
      </w:r>
      <w:r w:rsidR="005F4021" w:rsidRPr="00675CB9">
        <w:rPr>
          <w:sz w:val="22"/>
          <w:szCs w:val="22"/>
        </w:rPr>
        <w:t xml:space="preserve"> не освобождает Стороны от обязательств, связанных с погашением задолженностей, возникших в связи с исполнением Договора, </w:t>
      </w:r>
      <w:r w:rsidRPr="00675CB9">
        <w:rPr>
          <w:sz w:val="22"/>
          <w:szCs w:val="22"/>
        </w:rPr>
        <w:t xml:space="preserve">возвратом имущества, полученного от другой Стороны в целях исполнения Договора (если таковое предоставлялось), </w:t>
      </w:r>
      <w:r w:rsidR="005F4021" w:rsidRPr="00675CB9">
        <w:rPr>
          <w:sz w:val="22"/>
          <w:szCs w:val="22"/>
        </w:rPr>
        <w:t>а также от предусмотренной Договором ответственности, возникшей в связи с исполнением таких обязательств либо в период действия Договора.</w:t>
      </w:r>
    </w:p>
    <w:p w14:paraId="15EBD201" w14:textId="77777777" w:rsidR="00783B49" w:rsidRPr="00675CB9" w:rsidRDefault="00783B49" w:rsidP="00935990">
      <w:pPr>
        <w:pStyle w:val="1"/>
        <w:numPr>
          <w:ilvl w:val="1"/>
          <w:numId w:val="8"/>
        </w:numPr>
        <w:tabs>
          <w:tab w:val="left" w:pos="1049"/>
        </w:tabs>
        <w:ind w:left="0" w:firstLine="567"/>
        <w:jc w:val="both"/>
        <w:rPr>
          <w:sz w:val="22"/>
          <w:szCs w:val="22"/>
        </w:rPr>
      </w:pPr>
      <w:r w:rsidRPr="00675CB9">
        <w:rPr>
          <w:sz w:val="22"/>
          <w:szCs w:val="22"/>
        </w:rPr>
        <w:t xml:space="preserve">При нарушении Сетевой организацией указанных в Технических условиях сроков технологического присоединения Заявитель вправе в одностороннем порядке расторгнуть Договор. </w:t>
      </w:r>
    </w:p>
    <w:p w14:paraId="12E420FF" w14:textId="302E0D0C" w:rsidR="00783B49" w:rsidRDefault="00783B49" w:rsidP="00935990">
      <w:pPr>
        <w:pStyle w:val="1"/>
        <w:numPr>
          <w:ilvl w:val="1"/>
          <w:numId w:val="8"/>
        </w:numPr>
        <w:tabs>
          <w:tab w:val="left" w:pos="1054"/>
        </w:tabs>
        <w:ind w:left="0" w:firstLine="567"/>
        <w:jc w:val="both"/>
        <w:rPr>
          <w:sz w:val="22"/>
          <w:szCs w:val="22"/>
        </w:rPr>
      </w:pPr>
      <w:r w:rsidRPr="00675CB9">
        <w:rPr>
          <w:sz w:val="22"/>
          <w:szCs w:val="22"/>
        </w:rPr>
        <w:t xml:space="preserve">Сетевая организация в случае нарушения Заявителем установленного Техническими условиями срока осуществления мероприятий по технологическому присоединению (если Техническими условиями предусмотрен поэтапный ввод в работу </w:t>
      </w:r>
      <w:proofErr w:type="spellStart"/>
      <w:r w:rsidRPr="00675CB9">
        <w:rPr>
          <w:sz w:val="22"/>
          <w:szCs w:val="22"/>
        </w:rPr>
        <w:t>энергопринимающих</w:t>
      </w:r>
      <w:proofErr w:type="spellEnd"/>
      <w:r w:rsidRPr="00675CB9">
        <w:rPr>
          <w:sz w:val="22"/>
          <w:szCs w:val="22"/>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вправе обратиться в суд за расторжением Договора. </w:t>
      </w:r>
    </w:p>
    <w:p w14:paraId="71B75082" w14:textId="77777777" w:rsidR="004A2F65" w:rsidRDefault="004A2F65" w:rsidP="004A2F65">
      <w:pPr>
        <w:pStyle w:val="1"/>
        <w:tabs>
          <w:tab w:val="left" w:pos="1054"/>
        </w:tabs>
        <w:ind w:left="567" w:firstLine="0"/>
        <w:jc w:val="both"/>
        <w:rPr>
          <w:sz w:val="22"/>
          <w:szCs w:val="22"/>
        </w:rPr>
      </w:pPr>
    </w:p>
    <w:p w14:paraId="332E080A" w14:textId="64E7465D" w:rsidR="004A2F65" w:rsidRPr="00675CB9" w:rsidRDefault="004A2F65" w:rsidP="004A2F65">
      <w:pPr>
        <w:pStyle w:val="1"/>
        <w:numPr>
          <w:ilvl w:val="0"/>
          <w:numId w:val="8"/>
        </w:numPr>
        <w:tabs>
          <w:tab w:val="left" w:pos="1054"/>
        </w:tabs>
        <w:spacing w:line="276" w:lineRule="auto"/>
        <w:ind w:left="357" w:hanging="357"/>
        <w:jc w:val="center"/>
        <w:rPr>
          <w:sz w:val="22"/>
          <w:szCs w:val="22"/>
        </w:rPr>
      </w:pPr>
      <w:r w:rsidRPr="004A2F65">
        <w:rPr>
          <w:b/>
          <w:sz w:val="22"/>
          <w:szCs w:val="22"/>
        </w:rPr>
        <w:t>ОТВЕТСТВЕННОСТЬ СТОРОН</w:t>
      </w:r>
    </w:p>
    <w:p w14:paraId="4639EC66" w14:textId="56A40411" w:rsidR="003C5361" w:rsidRDefault="003C5361" w:rsidP="00935990">
      <w:pPr>
        <w:pStyle w:val="1"/>
        <w:numPr>
          <w:ilvl w:val="1"/>
          <w:numId w:val="8"/>
        </w:numPr>
        <w:tabs>
          <w:tab w:val="left" w:pos="1049"/>
        </w:tabs>
        <w:ind w:left="0" w:firstLine="567"/>
        <w:jc w:val="both"/>
        <w:rPr>
          <w:sz w:val="22"/>
          <w:szCs w:val="22"/>
        </w:rPr>
      </w:pPr>
      <w:r w:rsidRPr="00675CB9">
        <w:rPr>
          <w:sz w:val="22"/>
          <w:szCs w:val="22"/>
        </w:rPr>
        <w:t>За неисполнение или ненадлежащее исполнение обязательств по Договору Стороны несут ответственность в соответствии с законодательством РФ.</w:t>
      </w:r>
    </w:p>
    <w:p w14:paraId="2F71FB93" w14:textId="1E705E30" w:rsidR="001A7FC3" w:rsidRPr="001A7FC3" w:rsidRDefault="001A7FC3" w:rsidP="00935990">
      <w:pPr>
        <w:pStyle w:val="1"/>
        <w:numPr>
          <w:ilvl w:val="1"/>
          <w:numId w:val="8"/>
        </w:numPr>
        <w:tabs>
          <w:tab w:val="left" w:pos="1049"/>
        </w:tabs>
        <w:ind w:left="0" w:firstLine="567"/>
        <w:jc w:val="both"/>
        <w:rPr>
          <w:sz w:val="22"/>
          <w:szCs w:val="22"/>
        </w:rPr>
      </w:pPr>
      <w:bookmarkStart w:id="11" w:name="_Ref103609483"/>
      <w:r w:rsidRPr="001A7FC3">
        <w:rPr>
          <w:sz w:val="22"/>
          <w:szCs w:val="22"/>
        </w:rPr>
        <w:t>Сторона, нарушившая сроки исполнения обязательств (мероприятий по технологическому присоединению; обязательств по внесению платы, в том числе авансовых платежей, предусмотренных пунктом 4.2</w:t>
      </w:r>
      <w:r w:rsidR="004A2F65">
        <w:rPr>
          <w:sz w:val="22"/>
          <w:szCs w:val="22"/>
        </w:rPr>
        <w:t xml:space="preserve"> (при наличии)</w:t>
      </w:r>
      <w:r w:rsidRPr="001A7FC3">
        <w:rPr>
          <w:sz w:val="22"/>
          <w:szCs w:val="22"/>
        </w:rPr>
        <w:t>), предусмотренные Договором, обязана уплатить другой Стороне в течение 10 рабочих дней с даты наступления просрочки неустойку, равную 0,25 процента от общего размера платы за технологическое присоединение за каждый день просрочки.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bookmarkEnd w:id="11"/>
    </w:p>
    <w:p w14:paraId="42CD1244" w14:textId="6A6490CF" w:rsidR="001A7FC3" w:rsidRPr="001A7FC3" w:rsidRDefault="001A7FC3" w:rsidP="00935990">
      <w:pPr>
        <w:pStyle w:val="1"/>
        <w:numPr>
          <w:ilvl w:val="1"/>
          <w:numId w:val="8"/>
        </w:numPr>
        <w:tabs>
          <w:tab w:val="left" w:pos="1049"/>
        </w:tabs>
        <w:ind w:left="0" w:firstLine="567"/>
        <w:jc w:val="both"/>
        <w:rPr>
          <w:sz w:val="22"/>
          <w:szCs w:val="22"/>
        </w:rPr>
      </w:pPr>
      <w:r w:rsidRPr="001A7FC3">
        <w:rPr>
          <w:sz w:val="22"/>
          <w:szCs w:val="22"/>
        </w:rPr>
        <w:t xml:space="preserve">Сторона, нарушившая срок осуществления обязательств (мероприятий и/или обязательств по оплате), обязана уплатить понесенные другой Стороной расходы в размере, определенном в судебном акте, связанные с необходимостью принудительного взыскания неустойки, предусмотренной в пункте </w:t>
      </w:r>
      <w:r w:rsidR="004A2F65">
        <w:rPr>
          <w:sz w:val="22"/>
          <w:szCs w:val="22"/>
        </w:rPr>
        <w:fldChar w:fldCharType="begin"/>
      </w:r>
      <w:r w:rsidR="004A2F65">
        <w:rPr>
          <w:sz w:val="22"/>
          <w:szCs w:val="22"/>
        </w:rPr>
        <w:instrText xml:space="preserve"> REF _Ref103609483 \r \h </w:instrText>
      </w:r>
      <w:r w:rsidR="004A2F65">
        <w:rPr>
          <w:sz w:val="22"/>
          <w:szCs w:val="22"/>
        </w:rPr>
      </w:r>
      <w:r w:rsidR="004A2F65">
        <w:rPr>
          <w:sz w:val="22"/>
          <w:szCs w:val="22"/>
        </w:rPr>
        <w:fldChar w:fldCharType="separate"/>
      </w:r>
      <w:r w:rsidR="004A2F65">
        <w:rPr>
          <w:sz w:val="22"/>
          <w:szCs w:val="22"/>
        </w:rPr>
        <w:t>8.2</w:t>
      </w:r>
      <w:r w:rsidR="004A2F65">
        <w:rPr>
          <w:sz w:val="22"/>
          <w:szCs w:val="22"/>
        </w:rPr>
        <w:fldChar w:fldCharType="end"/>
      </w:r>
      <w:r w:rsidRPr="001A7FC3">
        <w:rPr>
          <w:sz w:val="22"/>
          <w:szCs w:val="22"/>
        </w:rPr>
        <w:t xml:space="preserve">, в случае необоснованного уклонения либо отказа от ее уплаты. </w:t>
      </w:r>
    </w:p>
    <w:p w14:paraId="78222D1D" w14:textId="71FAEA5F" w:rsidR="003C5361" w:rsidRDefault="003C5361" w:rsidP="00935990">
      <w:pPr>
        <w:pStyle w:val="1"/>
        <w:numPr>
          <w:ilvl w:val="1"/>
          <w:numId w:val="8"/>
        </w:numPr>
        <w:tabs>
          <w:tab w:val="left" w:pos="1276"/>
        </w:tabs>
        <w:ind w:left="0" w:firstLine="567"/>
        <w:jc w:val="both"/>
        <w:rPr>
          <w:sz w:val="22"/>
          <w:szCs w:val="22"/>
        </w:rPr>
      </w:pPr>
      <w:r w:rsidRPr="00675CB9">
        <w:rPr>
          <w:sz w:val="22"/>
          <w:szCs w:val="22"/>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заключения Договора и оказывающих непосредственное воздействие на выполнение Сторонами обязательств по Договору.</w:t>
      </w:r>
      <w:r w:rsidR="004A2F65" w:rsidRPr="004A2F65">
        <w:rPr>
          <w:rFonts w:asciiTheme="minorHAnsi" w:eastAsiaTheme="minorHAnsi" w:hAnsiTheme="minorHAnsi"/>
          <w:color w:val="auto"/>
          <w:sz w:val="22"/>
          <w:szCs w:val="22"/>
          <w:lang w:eastAsia="en-US" w:bidi="ar-SA"/>
        </w:rPr>
        <w:t xml:space="preserve"> </w:t>
      </w:r>
      <w:r w:rsidR="004A2F65" w:rsidRPr="004A2F65">
        <w:rPr>
          <w:sz w:val="22"/>
          <w:szCs w:val="22"/>
        </w:rPr>
        <w:t xml:space="preserve">В этих случаях сроки исполнения Сторонами обязательств по </w:t>
      </w:r>
      <w:r w:rsidR="004A2F65" w:rsidRPr="004A2F65">
        <w:rPr>
          <w:sz w:val="22"/>
          <w:szCs w:val="22"/>
        </w:rPr>
        <w:lastRenderedPageBreak/>
        <w:t>Договору отодвигаются соразмерно времени, в течение которого действуют обстоятельства непреодолимой силы</w:t>
      </w:r>
      <w:r w:rsidR="004A2F65">
        <w:rPr>
          <w:sz w:val="22"/>
          <w:szCs w:val="22"/>
        </w:rPr>
        <w:t>.</w:t>
      </w:r>
    </w:p>
    <w:p w14:paraId="4B5B6692" w14:textId="77777777" w:rsidR="004A2F65" w:rsidRPr="004A2F65" w:rsidRDefault="004A2F65" w:rsidP="004A2F65">
      <w:pPr>
        <w:pStyle w:val="1"/>
        <w:numPr>
          <w:ilvl w:val="1"/>
          <w:numId w:val="8"/>
        </w:numPr>
        <w:tabs>
          <w:tab w:val="left" w:pos="1276"/>
        </w:tabs>
        <w:ind w:left="0" w:firstLine="567"/>
        <w:jc w:val="both"/>
        <w:rPr>
          <w:sz w:val="22"/>
          <w:szCs w:val="22"/>
        </w:rPr>
      </w:pPr>
      <w:r w:rsidRPr="004A2F65">
        <w:rPr>
          <w:sz w:val="22"/>
          <w:szCs w:val="22"/>
        </w:rPr>
        <w:t>Сторона, для которой наступила невозможность выполнения обязательств в результате действия обстоятельств непреодолимой силы, обязана в письменной форме известить другую Сторону об этом в срок не позднее 5 дней со дня наступления непредвиденных обстоятельств с последующим представлением документов, подтверждающих их наступление. В противном случае она не вправе ссылаться на действия обстоятельств непреодолимой силы, как на основание, освобождающее Сторону от ответственности.</w:t>
      </w:r>
    </w:p>
    <w:p w14:paraId="0C7ACECD" w14:textId="77777777" w:rsidR="004A2F65" w:rsidRPr="004A2F65" w:rsidRDefault="004A2F65" w:rsidP="004A2F65">
      <w:pPr>
        <w:pStyle w:val="1"/>
        <w:numPr>
          <w:ilvl w:val="1"/>
          <w:numId w:val="8"/>
        </w:numPr>
        <w:tabs>
          <w:tab w:val="left" w:pos="1276"/>
        </w:tabs>
        <w:ind w:left="0" w:firstLine="567"/>
        <w:jc w:val="both"/>
        <w:rPr>
          <w:sz w:val="22"/>
          <w:szCs w:val="22"/>
        </w:rPr>
      </w:pPr>
      <w:r w:rsidRPr="004A2F65">
        <w:rPr>
          <w:sz w:val="22"/>
          <w:szCs w:val="22"/>
        </w:rPr>
        <w:t>Прекращение Договора не освобождает Стороны от обязательств, связанных с погашением задолженностей по Договору, а также от предусмотренной Договором ответственности, возникшей в связи с неисполнением обязательств в период действия Договора.</w:t>
      </w:r>
    </w:p>
    <w:p w14:paraId="52299843" w14:textId="77777777" w:rsidR="00B95E13" w:rsidRPr="00675CB9" w:rsidRDefault="00B95E13" w:rsidP="00935990">
      <w:pPr>
        <w:pStyle w:val="1"/>
        <w:tabs>
          <w:tab w:val="left" w:pos="1049"/>
        </w:tabs>
        <w:ind w:left="426" w:firstLine="0"/>
        <w:jc w:val="both"/>
        <w:rPr>
          <w:sz w:val="22"/>
          <w:szCs w:val="22"/>
        </w:rPr>
      </w:pPr>
    </w:p>
    <w:p w14:paraId="20C31D61" w14:textId="77777777" w:rsidR="00F76E15" w:rsidRPr="00675CB9" w:rsidRDefault="00B60C53" w:rsidP="00935990">
      <w:pPr>
        <w:pStyle w:val="1"/>
        <w:numPr>
          <w:ilvl w:val="0"/>
          <w:numId w:val="8"/>
        </w:numPr>
        <w:tabs>
          <w:tab w:val="left" w:pos="1070"/>
        </w:tabs>
        <w:spacing w:line="276" w:lineRule="auto"/>
        <w:ind w:left="357" w:hanging="357"/>
        <w:jc w:val="center"/>
        <w:rPr>
          <w:b/>
          <w:sz w:val="22"/>
          <w:szCs w:val="22"/>
        </w:rPr>
      </w:pPr>
      <w:bookmarkStart w:id="12" w:name="bookmark8"/>
      <w:r w:rsidRPr="00675CB9">
        <w:rPr>
          <w:b/>
          <w:sz w:val="22"/>
          <w:szCs w:val="22"/>
        </w:rPr>
        <w:t>ПОРЯДОК РАЗРЕШЕНИЯ СПОРОВ</w:t>
      </w:r>
      <w:bookmarkEnd w:id="12"/>
    </w:p>
    <w:p w14:paraId="3E2DB252" w14:textId="77777777" w:rsidR="00DE44EE" w:rsidRPr="00DE44EE" w:rsidRDefault="00DE44EE" w:rsidP="00935990">
      <w:pPr>
        <w:pStyle w:val="1"/>
        <w:numPr>
          <w:ilvl w:val="1"/>
          <w:numId w:val="8"/>
        </w:numPr>
        <w:tabs>
          <w:tab w:val="left" w:pos="1276"/>
        </w:tabs>
        <w:ind w:left="0" w:firstLine="567"/>
        <w:jc w:val="both"/>
        <w:rPr>
          <w:sz w:val="22"/>
          <w:szCs w:val="22"/>
        </w:rPr>
      </w:pPr>
      <w:r w:rsidRPr="00DE44EE">
        <w:rPr>
          <w:sz w:val="22"/>
          <w:szCs w:val="22"/>
        </w:rPr>
        <w:t>Споры, которые могут возникнуть при исполнении, изменении и расторжении Договора, Стороны разрешают в соответствии с законодательством РФ.</w:t>
      </w:r>
    </w:p>
    <w:p w14:paraId="7A1EB679" w14:textId="77777777" w:rsidR="00DE44EE" w:rsidRPr="00DE44EE" w:rsidRDefault="00DE44EE" w:rsidP="00935990">
      <w:pPr>
        <w:pStyle w:val="1"/>
        <w:numPr>
          <w:ilvl w:val="1"/>
          <w:numId w:val="8"/>
        </w:numPr>
        <w:tabs>
          <w:tab w:val="left" w:pos="1276"/>
        </w:tabs>
        <w:ind w:left="0" w:firstLine="567"/>
        <w:jc w:val="both"/>
        <w:rPr>
          <w:sz w:val="22"/>
          <w:szCs w:val="22"/>
        </w:rPr>
      </w:pPr>
      <w:r w:rsidRPr="00DE44EE">
        <w:rPr>
          <w:sz w:val="22"/>
          <w:szCs w:val="22"/>
        </w:rPr>
        <w:t>Стороны обязуются соблюдать досудебный порядок урегулирования споров по Договору посредством направления друг другу претензий или проведения переговоров между уполномоченными представителями Сторон.</w:t>
      </w:r>
    </w:p>
    <w:p w14:paraId="074B3320" w14:textId="77777777" w:rsidR="00DE44EE" w:rsidRPr="00DE44EE" w:rsidRDefault="00DE44EE" w:rsidP="00935990">
      <w:pPr>
        <w:pStyle w:val="1"/>
        <w:numPr>
          <w:ilvl w:val="1"/>
          <w:numId w:val="8"/>
        </w:numPr>
        <w:tabs>
          <w:tab w:val="left" w:pos="1276"/>
        </w:tabs>
        <w:ind w:left="0" w:firstLine="567"/>
        <w:jc w:val="both"/>
        <w:rPr>
          <w:sz w:val="22"/>
          <w:szCs w:val="22"/>
        </w:rPr>
      </w:pPr>
      <w:r w:rsidRPr="00DE44EE">
        <w:rPr>
          <w:sz w:val="22"/>
          <w:szCs w:val="22"/>
        </w:rPr>
        <w:t xml:space="preserve">Претензия направляется по почте заказным письмом или ценным письмом с описью вложения. </w:t>
      </w:r>
    </w:p>
    <w:p w14:paraId="6AF50D24" w14:textId="791DF464" w:rsidR="00DE44EE" w:rsidRPr="00DE44EE" w:rsidRDefault="00DE44EE" w:rsidP="00935990">
      <w:pPr>
        <w:pStyle w:val="1"/>
        <w:numPr>
          <w:ilvl w:val="1"/>
          <w:numId w:val="8"/>
        </w:numPr>
        <w:tabs>
          <w:tab w:val="left" w:pos="1276"/>
        </w:tabs>
        <w:ind w:left="0" w:firstLine="567"/>
        <w:jc w:val="both"/>
        <w:rPr>
          <w:sz w:val="22"/>
          <w:szCs w:val="22"/>
        </w:rPr>
      </w:pPr>
      <w:r w:rsidRPr="00DE44EE">
        <w:rPr>
          <w:sz w:val="22"/>
          <w:szCs w:val="22"/>
        </w:rPr>
        <w:t xml:space="preserve">Срок рассмотрения претензии и направления на нее ответа равен </w:t>
      </w:r>
      <w:r w:rsidR="00F11D0C">
        <w:rPr>
          <w:sz w:val="22"/>
          <w:szCs w:val="22"/>
        </w:rPr>
        <w:t>2</w:t>
      </w:r>
      <w:r w:rsidRPr="00DE44EE">
        <w:rPr>
          <w:sz w:val="22"/>
          <w:szCs w:val="22"/>
        </w:rPr>
        <w:t>0 рабочим дням с момента получения претензии.</w:t>
      </w:r>
    </w:p>
    <w:p w14:paraId="560618F6" w14:textId="77777777" w:rsidR="00DE44EE" w:rsidRPr="00DE44EE" w:rsidRDefault="00DE44EE" w:rsidP="00935990">
      <w:pPr>
        <w:pStyle w:val="1"/>
        <w:numPr>
          <w:ilvl w:val="1"/>
          <w:numId w:val="8"/>
        </w:numPr>
        <w:tabs>
          <w:tab w:val="left" w:pos="1276"/>
        </w:tabs>
        <w:ind w:left="0" w:firstLine="567"/>
        <w:jc w:val="both"/>
        <w:rPr>
          <w:sz w:val="22"/>
          <w:szCs w:val="22"/>
        </w:rPr>
      </w:pPr>
      <w:r w:rsidRPr="00DE44EE">
        <w:rPr>
          <w:sz w:val="22"/>
          <w:szCs w:val="22"/>
        </w:rPr>
        <w:t>Вместо направления претензий в качестве обязательного досудебного порядка разрешения спора Стороны могут провести переговоры, по итогам которых составить протокол и подписать его уполномоченными представителями обеих Сторон. В этом случае Сторона, имеющая намерение обратиться в суд, вправе сделать это незамедлительно после подписания протокола обеими Сторонами.</w:t>
      </w:r>
    </w:p>
    <w:p w14:paraId="7EAFBBD0" w14:textId="77777777" w:rsidR="00313943" w:rsidRPr="00675CB9" w:rsidRDefault="00313943" w:rsidP="00935990">
      <w:pPr>
        <w:pStyle w:val="1"/>
        <w:tabs>
          <w:tab w:val="left" w:pos="1070"/>
        </w:tabs>
        <w:ind w:left="360" w:firstLine="0"/>
        <w:jc w:val="both"/>
        <w:rPr>
          <w:sz w:val="22"/>
          <w:szCs w:val="22"/>
        </w:rPr>
      </w:pPr>
    </w:p>
    <w:p w14:paraId="36C5281A" w14:textId="77777777" w:rsidR="00313943" w:rsidRPr="00675CB9" w:rsidRDefault="00313943" w:rsidP="00935990">
      <w:pPr>
        <w:pStyle w:val="1"/>
        <w:numPr>
          <w:ilvl w:val="0"/>
          <w:numId w:val="8"/>
        </w:numPr>
        <w:tabs>
          <w:tab w:val="left" w:pos="1070"/>
        </w:tabs>
        <w:spacing w:line="276" w:lineRule="auto"/>
        <w:ind w:left="357" w:hanging="357"/>
        <w:jc w:val="center"/>
        <w:rPr>
          <w:b/>
          <w:sz w:val="22"/>
          <w:szCs w:val="22"/>
        </w:rPr>
      </w:pPr>
      <w:r w:rsidRPr="00675CB9">
        <w:rPr>
          <w:b/>
          <w:sz w:val="22"/>
          <w:szCs w:val="22"/>
        </w:rPr>
        <w:t>ЗАКЛЮЧИТЕЛЬНЫЕ ПОЛОЖЕНИЯ</w:t>
      </w:r>
    </w:p>
    <w:p w14:paraId="6E6A4D9D" w14:textId="6763AB85" w:rsidR="00AE477B" w:rsidRPr="00AE477B" w:rsidRDefault="00F077A3" w:rsidP="00935990">
      <w:pPr>
        <w:pStyle w:val="1"/>
        <w:numPr>
          <w:ilvl w:val="1"/>
          <w:numId w:val="8"/>
        </w:numPr>
        <w:tabs>
          <w:tab w:val="left" w:pos="1276"/>
        </w:tabs>
        <w:ind w:left="0" w:firstLine="567"/>
        <w:jc w:val="both"/>
        <w:rPr>
          <w:sz w:val="22"/>
          <w:szCs w:val="22"/>
        </w:rPr>
      </w:pPr>
      <w:r>
        <w:rPr>
          <w:sz w:val="22"/>
          <w:szCs w:val="22"/>
        </w:rPr>
        <w:t>Местом исполнения</w:t>
      </w:r>
      <w:r w:rsidR="00AE477B" w:rsidRPr="00AE477B">
        <w:rPr>
          <w:sz w:val="22"/>
          <w:szCs w:val="22"/>
        </w:rPr>
        <w:t xml:space="preserve"> Договора является местонахождение присоединяемых </w:t>
      </w:r>
      <w:proofErr w:type="spellStart"/>
      <w:r w:rsidR="00AE477B" w:rsidRPr="00AE477B">
        <w:rPr>
          <w:sz w:val="22"/>
          <w:szCs w:val="22"/>
        </w:rPr>
        <w:t>энергопринимающих</w:t>
      </w:r>
      <w:proofErr w:type="spellEnd"/>
      <w:r w:rsidR="00AE477B" w:rsidRPr="00AE477B">
        <w:rPr>
          <w:sz w:val="22"/>
          <w:szCs w:val="22"/>
        </w:rPr>
        <w:t xml:space="preserve"> устройств Заявителя.</w:t>
      </w:r>
    </w:p>
    <w:p w14:paraId="19F745E5" w14:textId="77777777" w:rsidR="00447750" w:rsidRPr="00675CB9" w:rsidRDefault="00313943" w:rsidP="00935990">
      <w:pPr>
        <w:pStyle w:val="1"/>
        <w:numPr>
          <w:ilvl w:val="1"/>
          <w:numId w:val="8"/>
        </w:numPr>
        <w:tabs>
          <w:tab w:val="left" w:pos="1276"/>
        </w:tabs>
        <w:ind w:left="0" w:firstLine="567"/>
        <w:jc w:val="both"/>
        <w:rPr>
          <w:sz w:val="22"/>
          <w:szCs w:val="22"/>
        </w:rPr>
      </w:pPr>
      <w:r w:rsidRPr="00675CB9">
        <w:rPr>
          <w:sz w:val="22"/>
          <w:szCs w:val="22"/>
        </w:rPr>
        <w:t>Д</w:t>
      </w:r>
      <w:r w:rsidR="006D23A8" w:rsidRPr="00675CB9">
        <w:rPr>
          <w:sz w:val="22"/>
          <w:szCs w:val="22"/>
        </w:rPr>
        <w:t>оговор считается заключенным с</w:t>
      </w:r>
      <w:r w:rsidR="005F4021" w:rsidRPr="00675CB9">
        <w:rPr>
          <w:sz w:val="22"/>
          <w:szCs w:val="22"/>
        </w:rPr>
        <w:t xml:space="preserve"> даты поступления подписанного З</w:t>
      </w:r>
      <w:r w:rsidR="006D23A8" w:rsidRPr="00675CB9">
        <w:rPr>
          <w:sz w:val="22"/>
          <w:szCs w:val="22"/>
        </w:rPr>
        <w:t>а</w:t>
      </w:r>
      <w:r w:rsidRPr="00675CB9">
        <w:rPr>
          <w:sz w:val="22"/>
          <w:szCs w:val="22"/>
        </w:rPr>
        <w:t>явителем экземпляра Договора в С</w:t>
      </w:r>
      <w:r w:rsidR="006D23A8" w:rsidRPr="00675CB9">
        <w:rPr>
          <w:sz w:val="22"/>
          <w:szCs w:val="22"/>
        </w:rPr>
        <w:t>етевую организацию.</w:t>
      </w:r>
    </w:p>
    <w:p w14:paraId="3906FEEA" w14:textId="3B525933" w:rsidR="005F4021" w:rsidRDefault="005F4021" w:rsidP="00935990">
      <w:pPr>
        <w:pStyle w:val="1"/>
        <w:numPr>
          <w:ilvl w:val="1"/>
          <w:numId w:val="8"/>
        </w:numPr>
        <w:tabs>
          <w:tab w:val="left" w:pos="1276"/>
        </w:tabs>
        <w:ind w:left="0" w:firstLine="567"/>
        <w:jc w:val="both"/>
        <w:rPr>
          <w:sz w:val="22"/>
          <w:szCs w:val="22"/>
        </w:rPr>
      </w:pPr>
      <w:r w:rsidRPr="00675CB9">
        <w:rPr>
          <w:sz w:val="22"/>
          <w:szCs w:val="22"/>
        </w:rPr>
        <w:t>Если иное не установлено Договором, положения Договора могут быть изменены только по взаимному согласию Сторон, оформленному письменным дополнительным соглашением к Договору, подписанным уполномоченными представителями Сторон.</w:t>
      </w:r>
    </w:p>
    <w:p w14:paraId="2D1A73C9" w14:textId="06EE6246" w:rsidR="00D80F8A" w:rsidRDefault="00D80F8A" w:rsidP="00935990">
      <w:pPr>
        <w:pStyle w:val="1"/>
        <w:numPr>
          <w:ilvl w:val="1"/>
          <w:numId w:val="8"/>
        </w:numPr>
        <w:tabs>
          <w:tab w:val="left" w:pos="1276"/>
        </w:tabs>
        <w:ind w:left="0" w:firstLine="567"/>
        <w:jc w:val="both"/>
        <w:rPr>
          <w:sz w:val="22"/>
          <w:szCs w:val="22"/>
        </w:rPr>
      </w:pPr>
      <w:r w:rsidRPr="00D80F8A">
        <w:rPr>
          <w:sz w:val="22"/>
          <w:szCs w:val="22"/>
        </w:rPr>
        <w:t>Все письма, акты и прочие документы, направляемые в рамках Договора, могут быть отправлены по факсу или по электронной почте с последующим (не позднее 2 дней с даты отправки по факсу/электронной почте) обязательным направлением указанных документов заказным письмом с уведомлением о вручении или иным способом, подтверждающим отправку и получение.</w:t>
      </w:r>
      <w:r w:rsidR="002F4BA1" w:rsidRPr="002F4BA1">
        <w:rPr>
          <w:color w:val="auto"/>
          <w:sz w:val="22"/>
          <w:szCs w:val="22"/>
          <w:lang w:bidi="ar-SA"/>
        </w:rPr>
        <w:t xml:space="preserve"> </w:t>
      </w:r>
      <w:r w:rsidR="002F4BA1" w:rsidRPr="002F4BA1">
        <w:rPr>
          <w:sz w:val="22"/>
          <w:szCs w:val="22"/>
        </w:rPr>
        <w:t xml:space="preserve">При обмене сообщениями, касающихся исполнения либо прекращения Договора, по электронной почте Стороны используют адреса электронной почты, указанные в разделе </w:t>
      </w:r>
      <w:r w:rsidR="002F4BA1" w:rsidRPr="002F4BA1">
        <w:rPr>
          <w:sz w:val="22"/>
          <w:szCs w:val="22"/>
        </w:rPr>
        <w:fldChar w:fldCharType="begin"/>
      </w:r>
      <w:r w:rsidR="002F4BA1" w:rsidRPr="002F4BA1">
        <w:rPr>
          <w:sz w:val="22"/>
          <w:szCs w:val="22"/>
        </w:rPr>
        <w:instrText xml:space="preserve"> REF _Ref99125324 \r \h  \* MERGEFORMAT </w:instrText>
      </w:r>
      <w:r w:rsidR="002F4BA1" w:rsidRPr="002F4BA1">
        <w:rPr>
          <w:sz w:val="22"/>
          <w:szCs w:val="22"/>
        </w:rPr>
      </w:r>
      <w:r w:rsidR="002F4BA1" w:rsidRPr="002F4BA1">
        <w:rPr>
          <w:sz w:val="22"/>
          <w:szCs w:val="22"/>
        </w:rPr>
        <w:fldChar w:fldCharType="separate"/>
      </w:r>
      <w:r w:rsidR="002F4BA1" w:rsidRPr="002F4BA1">
        <w:rPr>
          <w:sz w:val="22"/>
          <w:szCs w:val="22"/>
        </w:rPr>
        <w:t>10</w:t>
      </w:r>
      <w:r w:rsidR="002F4BA1" w:rsidRPr="002F4BA1">
        <w:rPr>
          <w:sz w:val="22"/>
          <w:szCs w:val="22"/>
        </w:rPr>
        <w:fldChar w:fldCharType="end"/>
      </w:r>
      <w:r w:rsidR="002F4BA1" w:rsidRPr="002F4BA1">
        <w:rPr>
          <w:sz w:val="22"/>
          <w:szCs w:val="22"/>
        </w:rPr>
        <w:t>.</w:t>
      </w:r>
    </w:p>
    <w:p w14:paraId="4D506C9D" w14:textId="2163C12A" w:rsidR="004A2F65" w:rsidRPr="004A2F65" w:rsidRDefault="004A2F65" w:rsidP="004A2F65">
      <w:pPr>
        <w:pStyle w:val="1"/>
        <w:numPr>
          <w:ilvl w:val="1"/>
          <w:numId w:val="8"/>
        </w:numPr>
        <w:tabs>
          <w:tab w:val="left" w:pos="1276"/>
        </w:tabs>
        <w:ind w:left="0" w:firstLine="567"/>
        <w:jc w:val="both"/>
        <w:rPr>
          <w:sz w:val="22"/>
          <w:szCs w:val="22"/>
        </w:rPr>
      </w:pPr>
      <w:r w:rsidRPr="004A2F65">
        <w:rPr>
          <w:sz w:val="22"/>
          <w:szCs w:val="22"/>
        </w:rPr>
        <w:t>Стороны обязуются письменно уведомлять другую Сторону об изменении реквизитов, указанных в разделе 10, организационно-правовой формы, принятия решений о реорганизации или ликвидации, инициировании в отношении соответствующей Стороны процедуры банкротства в течение 5 рабочих дней с даты таких изменений (решений).</w:t>
      </w:r>
    </w:p>
    <w:p w14:paraId="5DD20F69" w14:textId="77777777" w:rsidR="00F76E15" w:rsidRPr="00675CB9" w:rsidRDefault="00313943" w:rsidP="00935990">
      <w:pPr>
        <w:pStyle w:val="1"/>
        <w:numPr>
          <w:ilvl w:val="1"/>
          <w:numId w:val="8"/>
        </w:numPr>
        <w:tabs>
          <w:tab w:val="left" w:pos="1276"/>
        </w:tabs>
        <w:ind w:left="0" w:firstLine="567"/>
        <w:jc w:val="both"/>
        <w:rPr>
          <w:sz w:val="22"/>
          <w:szCs w:val="22"/>
        </w:rPr>
      </w:pPr>
      <w:r w:rsidRPr="00675CB9">
        <w:rPr>
          <w:sz w:val="22"/>
          <w:szCs w:val="22"/>
        </w:rPr>
        <w:t>Д</w:t>
      </w:r>
      <w:r w:rsidR="006D23A8" w:rsidRPr="00675CB9">
        <w:rPr>
          <w:sz w:val="22"/>
          <w:szCs w:val="22"/>
        </w:rPr>
        <w:t xml:space="preserve">оговор составлен в двух экземплярах, </w:t>
      </w:r>
      <w:r w:rsidRPr="00675CB9">
        <w:rPr>
          <w:sz w:val="22"/>
          <w:szCs w:val="22"/>
        </w:rPr>
        <w:t xml:space="preserve">имеющих одинаковую юридическую силу, </w:t>
      </w:r>
      <w:r w:rsidR="006D23A8" w:rsidRPr="00675CB9">
        <w:rPr>
          <w:sz w:val="22"/>
          <w:szCs w:val="22"/>
        </w:rPr>
        <w:t>по одному для каждой из Сторон.</w:t>
      </w:r>
    </w:p>
    <w:p w14:paraId="31E5339F" w14:textId="3DD6A6EB" w:rsidR="00870204" w:rsidRPr="00675CB9" w:rsidRDefault="00313943" w:rsidP="00935990">
      <w:pPr>
        <w:pStyle w:val="1"/>
        <w:numPr>
          <w:ilvl w:val="1"/>
          <w:numId w:val="8"/>
        </w:numPr>
        <w:tabs>
          <w:tab w:val="left" w:pos="1276"/>
        </w:tabs>
        <w:ind w:left="0" w:firstLine="567"/>
        <w:jc w:val="both"/>
        <w:rPr>
          <w:sz w:val="22"/>
          <w:szCs w:val="22"/>
        </w:rPr>
      </w:pPr>
      <w:r w:rsidRPr="00675CB9">
        <w:rPr>
          <w:sz w:val="22"/>
          <w:szCs w:val="22"/>
        </w:rPr>
        <w:t xml:space="preserve">Если иное не </w:t>
      </w:r>
      <w:r w:rsidR="00870204" w:rsidRPr="00675CB9">
        <w:rPr>
          <w:sz w:val="22"/>
          <w:szCs w:val="22"/>
        </w:rPr>
        <w:t>следует из содержания других положений Договора</w:t>
      </w:r>
      <w:r w:rsidRPr="00675CB9">
        <w:rPr>
          <w:sz w:val="22"/>
          <w:szCs w:val="22"/>
        </w:rPr>
        <w:t>, в настоящем Договоре</w:t>
      </w:r>
      <w:r w:rsidR="00870204" w:rsidRPr="00675CB9">
        <w:rPr>
          <w:sz w:val="22"/>
          <w:szCs w:val="22"/>
        </w:rPr>
        <w:t>:</w:t>
      </w:r>
      <w:r w:rsidRPr="00675CB9">
        <w:rPr>
          <w:sz w:val="22"/>
          <w:szCs w:val="22"/>
        </w:rPr>
        <w:t xml:space="preserve"> </w:t>
      </w:r>
    </w:p>
    <w:p w14:paraId="2471092D" w14:textId="56EC5842" w:rsidR="00313943" w:rsidRPr="00675CB9" w:rsidRDefault="00313943" w:rsidP="00935990">
      <w:pPr>
        <w:pStyle w:val="1"/>
        <w:numPr>
          <w:ilvl w:val="2"/>
          <w:numId w:val="8"/>
        </w:numPr>
        <w:ind w:left="0" w:firstLine="567"/>
        <w:jc w:val="both"/>
        <w:rPr>
          <w:sz w:val="22"/>
          <w:szCs w:val="22"/>
        </w:rPr>
      </w:pPr>
      <w:r w:rsidRPr="00675CB9">
        <w:rPr>
          <w:sz w:val="22"/>
          <w:szCs w:val="22"/>
        </w:rPr>
        <w:t xml:space="preserve">ссылка на пункт </w:t>
      </w:r>
      <w:r w:rsidR="00FD6EA2" w:rsidRPr="00675CB9">
        <w:rPr>
          <w:sz w:val="22"/>
          <w:szCs w:val="22"/>
        </w:rPr>
        <w:t xml:space="preserve">или раздел </w:t>
      </w:r>
      <w:r w:rsidRPr="00675CB9">
        <w:rPr>
          <w:sz w:val="22"/>
          <w:szCs w:val="22"/>
        </w:rPr>
        <w:t>признается ссылкой на пункт</w:t>
      </w:r>
      <w:r w:rsidR="00FD6EA2" w:rsidRPr="00675CB9">
        <w:rPr>
          <w:sz w:val="22"/>
          <w:szCs w:val="22"/>
        </w:rPr>
        <w:t xml:space="preserve"> или раздел</w:t>
      </w:r>
      <w:r w:rsidRPr="00675CB9">
        <w:rPr>
          <w:sz w:val="22"/>
          <w:szCs w:val="22"/>
        </w:rPr>
        <w:t xml:space="preserve"> До</w:t>
      </w:r>
      <w:r w:rsidR="00870204" w:rsidRPr="00675CB9">
        <w:rPr>
          <w:sz w:val="22"/>
          <w:szCs w:val="22"/>
        </w:rPr>
        <w:t>говора;</w:t>
      </w:r>
    </w:p>
    <w:p w14:paraId="4402CA6C" w14:textId="70DB515D" w:rsidR="00870204" w:rsidRDefault="00870204" w:rsidP="00935990">
      <w:pPr>
        <w:pStyle w:val="1"/>
        <w:numPr>
          <w:ilvl w:val="2"/>
          <w:numId w:val="8"/>
        </w:numPr>
        <w:ind w:left="0" w:firstLine="567"/>
        <w:jc w:val="both"/>
        <w:rPr>
          <w:sz w:val="22"/>
          <w:szCs w:val="22"/>
        </w:rPr>
      </w:pPr>
      <w:r w:rsidRPr="00675CB9">
        <w:rPr>
          <w:sz w:val="22"/>
          <w:szCs w:val="22"/>
        </w:rPr>
        <w:t>ссылка на день являе</w:t>
      </w:r>
      <w:r w:rsidR="000F55CB">
        <w:rPr>
          <w:sz w:val="22"/>
          <w:szCs w:val="22"/>
        </w:rPr>
        <w:t>тся ссылкой на календарный день;</w:t>
      </w:r>
    </w:p>
    <w:p w14:paraId="49526E5A" w14:textId="77777777" w:rsidR="000F55CB" w:rsidRPr="000F55CB" w:rsidRDefault="000F55CB" w:rsidP="00935990">
      <w:pPr>
        <w:pStyle w:val="1"/>
        <w:numPr>
          <w:ilvl w:val="2"/>
          <w:numId w:val="8"/>
        </w:numPr>
        <w:ind w:left="0" w:firstLine="567"/>
        <w:jc w:val="both"/>
        <w:rPr>
          <w:sz w:val="22"/>
          <w:szCs w:val="22"/>
        </w:rPr>
      </w:pPr>
      <w:r w:rsidRPr="000F55CB">
        <w:rPr>
          <w:sz w:val="22"/>
          <w:szCs w:val="22"/>
        </w:rPr>
        <w:t>ссылка на Правила технологического присоединения сохраняет силу в случае периодического исправления, модификации или замены данного акта;</w:t>
      </w:r>
    </w:p>
    <w:p w14:paraId="7A60542C" w14:textId="77777777" w:rsidR="000F55CB" w:rsidRPr="000F55CB" w:rsidRDefault="000F55CB" w:rsidP="00935990">
      <w:pPr>
        <w:pStyle w:val="1"/>
        <w:numPr>
          <w:ilvl w:val="2"/>
          <w:numId w:val="8"/>
        </w:numPr>
        <w:ind w:left="0" w:firstLine="567"/>
        <w:jc w:val="both"/>
        <w:rPr>
          <w:sz w:val="22"/>
          <w:szCs w:val="22"/>
        </w:rPr>
      </w:pPr>
      <w:r w:rsidRPr="000F55CB">
        <w:rPr>
          <w:sz w:val="22"/>
          <w:szCs w:val="22"/>
        </w:rPr>
        <w:t>знак «/», указанный между двух слов в тексте, имеет значение «или».</w:t>
      </w:r>
    </w:p>
    <w:p w14:paraId="5C8A2840" w14:textId="77777777" w:rsidR="000F55CB" w:rsidRPr="000F55CB" w:rsidRDefault="000F55CB" w:rsidP="00F11D0C">
      <w:pPr>
        <w:pStyle w:val="1"/>
        <w:numPr>
          <w:ilvl w:val="1"/>
          <w:numId w:val="8"/>
        </w:numPr>
        <w:tabs>
          <w:tab w:val="left" w:pos="1276"/>
        </w:tabs>
        <w:ind w:left="0" w:firstLine="567"/>
        <w:jc w:val="both"/>
        <w:rPr>
          <w:sz w:val="22"/>
          <w:szCs w:val="22"/>
        </w:rPr>
      </w:pPr>
      <w:r w:rsidRPr="000F55CB">
        <w:rPr>
          <w:sz w:val="22"/>
          <w:szCs w:val="22"/>
        </w:rPr>
        <w:t>Все приложения к Договору, а также изменения и дополнения, вносимые в него, являются неотъемлемой частью Договора. Следующие приложения являются неотъемлемой частью Договора в момент его заключения:</w:t>
      </w:r>
    </w:p>
    <w:p w14:paraId="3B36FA4A" w14:textId="77777777" w:rsidR="000F55CB" w:rsidRPr="000F55CB" w:rsidRDefault="000F55CB" w:rsidP="00935990">
      <w:pPr>
        <w:pStyle w:val="1"/>
        <w:ind w:left="567" w:firstLine="0"/>
        <w:jc w:val="both"/>
        <w:rPr>
          <w:sz w:val="22"/>
          <w:szCs w:val="22"/>
        </w:rPr>
      </w:pPr>
      <w:r w:rsidRPr="00F11D0C">
        <w:rPr>
          <w:b/>
          <w:sz w:val="22"/>
          <w:szCs w:val="22"/>
        </w:rPr>
        <w:t>Приложение № 1</w:t>
      </w:r>
      <w:r w:rsidRPr="000F55CB">
        <w:rPr>
          <w:sz w:val="22"/>
          <w:szCs w:val="22"/>
        </w:rPr>
        <w:t xml:space="preserve"> – Технические условия. </w:t>
      </w:r>
    </w:p>
    <w:p w14:paraId="472CB6F5" w14:textId="77777777" w:rsidR="000F55CB" w:rsidRPr="000F55CB" w:rsidRDefault="000F55CB" w:rsidP="00935990">
      <w:pPr>
        <w:pStyle w:val="1"/>
        <w:ind w:left="567" w:firstLine="0"/>
        <w:jc w:val="both"/>
        <w:rPr>
          <w:sz w:val="22"/>
          <w:szCs w:val="22"/>
        </w:rPr>
      </w:pPr>
      <w:r w:rsidRPr="00F11D0C">
        <w:rPr>
          <w:b/>
          <w:sz w:val="22"/>
          <w:szCs w:val="22"/>
        </w:rPr>
        <w:lastRenderedPageBreak/>
        <w:t>Приложение № 2</w:t>
      </w:r>
      <w:r w:rsidRPr="000F55CB">
        <w:rPr>
          <w:sz w:val="22"/>
          <w:szCs w:val="22"/>
        </w:rPr>
        <w:t xml:space="preserve"> – </w:t>
      </w:r>
      <w:r w:rsidRPr="00F11D0C">
        <w:rPr>
          <w:i/>
          <w:sz w:val="22"/>
          <w:szCs w:val="22"/>
        </w:rPr>
        <w:t>[реквизиты приказа Службы по тарифам Иркутской области]</w:t>
      </w:r>
    </w:p>
    <w:p w14:paraId="1F79C3CA" w14:textId="1D46FE3B" w:rsidR="00313943" w:rsidRDefault="00313943" w:rsidP="00935990">
      <w:pPr>
        <w:pStyle w:val="1"/>
        <w:tabs>
          <w:tab w:val="left" w:pos="1070"/>
        </w:tabs>
        <w:ind w:left="360" w:firstLine="0"/>
        <w:jc w:val="both"/>
        <w:rPr>
          <w:sz w:val="22"/>
          <w:szCs w:val="22"/>
        </w:rPr>
      </w:pPr>
    </w:p>
    <w:p w14:paraId="4793D973" w14:textId="230D37EB" w:rsidR="00F11D0C" w:rsidRDefault="00F11D0C" w:rsidP="00F11D0C">
      <w:pPr>
        <w:pStyle w:val="1"/>
        <w:tabs>
          <w:tab w:val="left" w:pos="1070"/>
        </w:tabs>
        <w:ind w:firstLine="0"/>
        <w:jc w:val="both"/>
        <w:rPr>
          <w:sz w:val="22"/>
          <w:szCs w:val="22"/>
        </w:rPr>
      </w:pPr>
      <w:r w:rsidRPr="00F11D0C">
        <w:rPr>
          <w:i/>
          <w:sz w:val="22"/>
          <w:szCs w:val="22"/>
        </w:rPr>
        <w:t>&lt;</w:t>
      </w:r>
      <w:r>
        <w:rPr>
          <w:i/>
          <w:sz w:val="22"/>
          <w:szCs w:val="22"/>
        </w:rPr>
        <w:t>1</w:t>
      </w:r>
      <w:r w:rsidRPr="00F11D0C">
        <w:rPr>
          <w:i/>
          <w:sz w:val="22"/>
          <w:szCs w:val="22"/>
        </w:rPr>
        <w:t>&gt;</w:t>
      </w:r>
      <w:r>
        <w:rPr>
          <w:i/>
          <w:sz w:val="22"/>
          <w:szCs w:val="22"/>
        </w:rPr>
        <w:t xml:space="preserve"> </w:t>
      </w:r>
      <w:r w:rsidRPr="00F11D0C">
        <w:rPr>
          <w:i/>
          <w:sz w:val="22"/>
          <w:szCs w:val="22"/>
        </w:rPr>
        <w:t xml:space="preserve">для заявителей, максимальная мощность </w:t>
      </w:r>
      <w:proofErr w:type="spellStart"/>
      <w:r w:rsidRPr="00F11D0C">
        <w:rPr>
          <w:i/>
          <w:sz w:val="22"/>
          <w:szCs w:val="22"/>
        </w:rPr>
        <w:t>энергопринимающих</w:t>
      </w:r>
      <w:proofErr w:type="spellEnd"/>
      <w:r w:rsidRPr="00F11D0C">
        <w:rPr>
          <w:i/>
          <w:sz w:val="22"/>
          <w:szCs w:val="22"/>
        </w:rPr>
        <w:t xml:space="preserve"> которых по одному источнику электроснабжения составляет свыше 150 кВт и менее 670 кВт</w:t>
      </w:r>
    </w:p>
    <w:p w14:paraId="15C6C81B" w14:textId="77777777" w:rsidR="00F11D0C" w:rsidRPr="00675CB9" w:rsidRDefault="00F11D0C" w:rsidP="00935990">
      <w:pPr>
        <w:pStyle w:val="1"/>
        <w:tabs>
          <w:tab w:val="left" w:pos="1070"/>
        </w:tabs>
        <w:ind w:left="360" w:firstLine="0"/>
        <w:jc w:val="both"/>
        <w:rPr>
          <w:sz w:val="22"/>
          <w:szCs w:val="22"/>
        </w:rPr>
      </w:pPr>
    </w:p>
    <w:p w14:paraId="51D300DF" w14:textId="35BFE68A" w:rsidR="00F76E15" w:rsidRPr="00675CB9" w:rsidRDefault="00313943" w:rsidP="00935990">
      <w:pPr>
        <w:pStyle w:val="1"/>
        <w:numPr>
          <w:ilvl w:val="0"/>
          <w:numId w:val="8"/>
        </w:numPr>
        <w:tabs>
          <w:tab w:val="left" w:pos="1070"/>
        </w:tabs>
        <w:spacing w:line="276" w:lineRule="auto"/>
        <w:jc w:val="center"/>
        <w:rPr>
          <w:b/>
          <w:sz w:val="22"/>
          <w:szCs w:val="22"/>
        </w:rPr>
      </w:pPr>
      <w:bookmarkStart w:id="13" w:name="_Ref103609335"/>
      <w:r w:rsidRPr="00675CB9">
        <w:rPr>
          <w:b/>
          <w:sz w:val="22"/>
          <w:szCs w:val="22"/>
        </w:rPr>
        <w:t>РЕКВИЗИТЫ СТОРОН</w:t>
      </w:r>
      <w:bookmarkEnd w:id="13"/>
    </w:p>
    <w:tbl>
      <w:tblPr>
        <w:tblW w:w="10376" w:type="dxa"/>
        <w:tblInd w:w="-63" w:type="dxa"/>
        <w:tblLook w:val="01E0" w:firstRow="1" w:lastRow="1" w:firstColumn="1" w:lastColumn="1" w:noHBand="0" w:noVBand="0"/>
      </w:tblPr>
      <w:tblGrid>
        <w:gridCol w:w="5243"/>
        <w:gridCol w:w="5133"/>
      </w:tblGrid>
      <w:tr w:rsidR="007D46D9" w:rsidRPr="00675CB9" w14:paraId="3CD07F65" w14:textId="77777777" w:rsidTr="00967AA5">
        <w:trPr>
          <w:trHeight w:val="385"/>
        </w:trPr>
        <w:tc>
          <w:tcPr>
            <w:tcW w:w="5243" w:type="dxa"/>
          </w:tcPr>
          <w:p w14:paraId="499C5922" w14:textId="0D18359A" w:rsidR="007D46D9" w:rsidRPr="00675CB9" w:rsidRDefault="00940318">
            <w:pPr>
              <w:spacing w:before="60" w:after="60"/>
              <w:rPr>
                <w:rFonts w:ascii="Times New Roman" w:eastAsia="Times New Roman" w:hAnsi="Times New Roman" w:cs="Times New Roman"/>
                <w:b/>
                <w:sz w:val="22"/>
                <w:szCs w:val="22"/>
              </w:rPr>
            </w:pPr>
            <w:r>
              <w:rPr>
                <w:rFonts w:ascii="Times New Roman" w:eastAsia="Times New Roman" w:hAnsi="Times New Roman" w:cs="Times New Roman"/>
                <w:sz w:val="22"/>
                <w:szCs w:val="22"/>
              </w:rPr>
              <w:t>Сетевая организация</w:t>
            </w:r>
            <w:r w:rsidR="007D46D9" w:rsidRPr="00675CB9">
              <w:rPr>
                <w:rFonts w:ascii="Times New Roman" w:eastAsia="Times New Roman" w:hAnsi="Times New Roman" w:cs="Times New Roman"/>
                <w:sz w:val="22"/>
                <w:szCs w:val="22"/>
              </w:rPr>
              <w:t>:</w:t>
            </w:r>
          </w:p>
        </w:tc>
        <w:tc>
          <w:tcPr>
            <w:tcW w:w="5133" w:type="dxa"/>
          </w:tcPr>
          <w:p w14:paraId="0E145368" w14:textId="74CD0439" w:rsidR="007D46D9" w:rsidRPr="00675CB9" w:rsidRDefault="00940318">
            <w:pPr>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t>Заявитель</w:t>
            </w:r>
            <w:r w:rsidR="007D46D9" w:rsidRPr="00675CB9">
              <w:rPr>
                <w:rFonts w:ascii="Times New Roman" w:eastAsia="Times New Roman" w:hAnsi="Times New Roman" w:cs="Times New Roman"/>
                <w:sz w:val="22"/>
                <w:szCs w:val="22"/>
              </w:rPr>
              <w:t>:</w:t>
            </w:r>
          </w:p>
        </w:tc>
      </w:tr>
      <w:tr w:rsidR="007D46D9" w:rsidRPr="00675CB9" w14:paraId="169045DA" w14:textId="77777777" w:rsidTr="00967AA5">
        <w:trPr>
          <w:trHeight w:val="670"/>
        </w:trPr>
        <w:tc>
          <w:tcPr>
            <w:tcW w:w="5243" w:type="dxa"/>
          </w:tcPr>
          <w:p w14:paraId="25B40B87" w14:textId="77777777" w:rsidR="007D46D9" w:rsidRPr="00675CB9" w:rsidRDefault="007D46D9" w:rsidP="00935990">
            <w:pPr>
              <w:spacing w:before="60" w:after="60"/>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______________________________</w:t>
            </w:r>
          </w:p>
        </w:tc>
        <w:tc>
          <w:tcPr>
            <w:tcW w:w="5133" w:type="dxa"/>
          </w:tcPr>
          <w:p w14:paraId="072AF89D" w14:textId="77777777" w:rsidR="007D46D9" w:rsidRPr="00675CB9" w:rsidRDefault="007D46D9" w:rsidP="00935990">
            <w:pPr>
              <w:spacing w:before="60" w:after="60"/>
              <w:rPr>
                <w:rFonts w:ascii="Times New Roman" w:eastAsia="Times New Roman" w:hAnsi="Times New Roman" w:cs="Times New Roman"/>
                <w:i/>
                <w:sz w:val="22"/>
                <w:szCs w:val="22"/>
              </w:rPr>
            </w:pPr>
            <w:r w:rsidRPr="00675CB9">
              <w:rPr>
                <w:rFonts w:ascii="Times New Roman" w:eastAsia="Times New Roman" w:hAnsi="Times New Roman" w:cs="Times New Roman"/>
                <w:sz w:val="22"/>
                <w:szCs w:val="22"/>
              </w:rPr>
              <w:t>_____________________________</w:t>
            </w:r>
          </w:p>
        </w:tc>
      </w:tr>
      <w:tr w:rsidR="007D46D9" w:rsidRPr="00675CB9" w14:paraId="26C82045" w14:textId="77777777" w:rsidTr="00967AA5">
        <w:trPr>
          <w:trHeight w:val="528"/>
        </w:trPr>
        <w:tc>
          <w:tcPr>
            <w:tcW w:w="5243" w:type="dxa"/>
          </w:tcPr>
          <w:p w14:paraId="37D4731E" w14:textId="77777777" w:rsidR="007D46D9" w:rsidRPr="00675CB9" w:rsidRDefault="007D46D9" w:rsidP="00935990">
            <w:pPr>
              <w:spacing w:before="60" w:after="60"/>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Юридический адрес: ______________________</w:t>
            </w:r>
          </w:p>
          <w:p w14:paraId="6C512534" w14:textId="77777777" w:rsidR="007D46D9" w:rsidRPr="00675CB9" w:rsidRDefault="007D46D9" w:rsidP="00935990">
            <w:pPr>
              <w:spacing w:before="60" w:after="60"/>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________________________________________</w:t>
            </w:r>
          </w:p>
          <w:p w14:paraId="000D3DE5" w14:textId="77777777" w:rsidR="007D46D9" w:rsidRPr="00675CB9" w:rsidRDefault="007D46D9" w:rsidP="00935990">
            <w:pPr>
              <w:spacing w:before="60" w:after="60"/>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Почтовый адрес: ________________________</w:t>
            </w:r>
          </w:p>
          <w:p w14:paraId="170C335D" w14:textId="77777777" w:rsidR="007D46D9" w:rsidRPr="00675CB9" w:rsidRDefault="007D46D9" w:rsidP="00935990">
            <w:pPr>
              <w:spacing w:before="60" w:after="60"/>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_______________________________________</w:t>
            </w:r>
          </w:p>
          <w:p w14:paraId="4A1B40F7" w14:textId="77777777" w:rsidR="007D46D9" w:rsidRPr="00675CB9" w:rsidRDefault="007D46D9" w:rsidP="00935990">
            <w:pPr>
              <w:spacing w:before="60" w:after="60"/>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ИНН __________________________________</w:t>
            </w:r>
          </w:p>
          <w:p w14:paraId="1298247C" w14:textId="77777777" w:rsidR="007D46D9" w:rsidRPr="00675CB9" w:rsidRDefault="007D46D9" w:rsidP="00935990">
            <w:pPr>
              <w:spacing w:before="60" w:after="60"/>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КПП ___________________________________</w:t>
            </w:r>
          </w:p>
          <w:p w14:paraId="71BC67C2" w14:textId="77777777" w:rsidR="007D46D9" w:rsidRPr="00675CB9" w:rsidRDefault="007D46D9" w:rsidP="00935990">
            <w:pPr>
              <w:spacing w:before="60" w:after="60"/>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Р/с     __________________________________</w:t>
            </w:r>
          </w:p>
          <w:p w14:paraId="63E57EF3" w14:textId="77777777" w:rsidR="007D46D9" w:rsidRPr="00675CB9" w:rsidRDefault="007D46D9" w:rsidP="00935990">
            <w:pPr>
              <w:spacing w:before="60" w:after="60"/>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К/с    ___________________________________</w:t>
            </w:r>
          </w:p>
          <w:p w14:paraId="76442BAE" w14:textId="77777777" w:rsidR="007D46D9" w:rsidRPr="00675CB9" w:rsidRDefault="007D46D9" w:rsidP="00935990">
            <w:pPr>
              <w:spacing w:before="60" w:after="60"/>
              <w:rPr>
                <w:rFonts w:ascii="Times New Roman" w:eastAsia="Times New Roman" w:hAnsi="Times New Roman" w:cs="Times New Roman"/>
                <w:sz w:val="22"/>
                <w:szCs w:val="22"/>
              </w:rPr>
            </w:pPr>
            <w:proofErr w:type="gramStart"/>
            <w:r w:rsidRPr="00675CB9">
              <w:rPr>
                <w:rFonts w:ascii="Times New Roman" w:eastAsia="Times New Roman" w:hAnsi="Times New Roman" w:cs="Times New Roman"/>
                <w:sz w:val="22"/>
                <w:szCs w:val="22"/>
              </w:rPr>
              <w:t>БИК  _</w:t>
            </w:r>
            <w:proofErr w:type="gramEnd"/>
            <w:r w:rsidRPr="00675CB9">
              <w:rPr>
                <w:rFonts w:ascii="Times New Roman" w:eastAsia="Times New Roman" w:hAnsi="Times New Roman" w:cs="Times New Roman"/>
                <w:sz w:val="22"/>
                <w:szCs w:val="22"/>
              </w:rPr>
              <w:t>__________________________________</w:t>
            </w:r>
          </w:p>
          <w:p w14:paraId="304CB8A2" w14:textId="77777777" w:rsidR="007D46D9" w:rsidRPr="00675CB9" w:rsidRDefault="007D46D9" w:rsidP="00935990">
            <w:pPr>
              <w:spacing w:before="60" w:after="60"/>
              <w:rPr>
                <w:rFonts w:ascii="Times New Roman" w:eastAsia="Times New Roman" w:hAnsi="Times New Roman" w:cs="Times New Roman"/>
                <w:sz w:val="22"/>
                <w:szCs w:val="22"/>
              </w:rPr>
            </w:pPr>
          </w:p>
          <w:p w14:paraId="0A53F399" w14:textId="77777777" w:rsidR="007D46D9" w:rsidRPr="00675CB9" w:rsidRDefault="007D46D9" w:rsidP="00935990">
            <w:pPr>
              <w:spacing w:before="60" w:after="60"/>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________________________/____________/</w:t>
            </w:r>
          </w:p>
        </w:tc>
        <w:tc>
          <w:tcPr>
            <w:tcW w:w="5133" w:type="dxa"/>
          </w:tcPr>
          <w:p w14:paraId="51B4F8C4" w14:textId="77777777" w:rsidR="007D46D9" w:rsidRPr="00675CB9" w:rsidRDefault="007D46D9" w:rsidP="00935990">
            <w:pPr>
              <w:spacing w:before="60" w:after="60"/>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Юридический адрес: ______________________</w:t>
            </w:r>
          </w:p>
          <w:p w14:paraId="26B85C49" w14:textId="77777777" w:rsidR="007D46D9" w:rsidRPr="00675CB9" w:rsidRDefault="007D46D9" w:rsidP="00935990">
            <w:pPr>
              <w:spacing w:before="60" w:after="60"/>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________________________________________</w:t>
            </w:r>
          </w:p>
          <w:p w14:paraId="09B91146" w14:textId="77777777" w:rsidR="007D46D9" w:rsidRPr="00675CB9" w:rsidRDefault="007D46D9" w:rsidP="00935990">
            <w:pPr>
              <w:spacing w:before="60" w:after="60"/>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Почтовый адрес: ________________________</w:t>
            </w:r>
          </w:p>
          <w:p w14:paraId="1BD8591D" w14:textId="77777777" w:rsidR="007D46D9" w:rsidRPr="00675CB9" w:rsidRDefault="007D46D9" w:rsidP="00935990">
            <w:pPr>
              <w:spacing w:before="60" w:after="60"/>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_______________________________________</w:t>
            </w:r>
          </w:p>
          <w:p w14:paraId="55DF673B" w14:textId="77777777" w:rsidR="007D46D9" w:rsidRPr="00675CB9" w:rsidRDefault="007D46D9" w:rsidP="00935990">
            <w:pPr>
              <w:spacing w:before="60" w:after="60"/>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ИНН __________________________________</w:t>
            </w:r>
          </w:p>
          <w:p w14:paraId="76881706" w14:textId="77777777" w:rsidR="007D46D9" w:rsidRPr="00675CB9" w:rsidRDefault="007D46D9" w:rsidP="00935990">
            <w:pPr>
              <w:spacing w:before="60" w:after="60"/>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КПП ___________________________________</w:t>
            </w:r>
          </w:p>
          <w:p w14:paraId="5DE84427" w14:textId="77777777" w:rsidR="007D46D9" w:rsidRPr="00675CB9" w:rsidRDefault="007D46D9" w:rsidP="00935990">
            <w:pPr>
              <w:spacing w:before="60" w:after="60"/>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Р/с     __________________________________</w:t>
            </w:r>
          </w:p>
          <w:p w14:paraId="328B797D" w14:textId="77777777" w:rsidR="007D46D9" w:rsidRPr="00675CB9" w:rsidRDefault="007D46D9" w:rsidP="00935990">
            <w:pPr>
              <w:spacing w:before="60" w:after="60"/>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К/с    ___________________________________</w:t>
            </w:r>
          </w:p>
          <w:p w14:paraId="2BC08AC6" w14:textId="77777777" w:rsidR="007D46D9" w:rsidRPr="00675CB9" w:rsidRDefault="007D46D9" w:rsidP="00935990">
            <w:pPr>
              <w:spacing w:before="60" w:after="60"/>
              <w:rPr>
                <w:rFonts w:ascii="Times New Roman" w:eastAsia="Times New Roman" w:hAnsi="Times New Roman" w:cs="Times New Roman"/>
                <w:sz w:val="22"/>
                <w:szCs w:val="22"/>
              </w:rPr>
            </w:pPr>
            <w:proofErr w:type="gramStart"/>
            <w:r w:rsidRPr="00675CB9">
              <w:rPr>
                <w:rFonts w:ascii="Times New Roman" w:eastAsia="Times New Roman" w:hAnsi="Times New Roman" w:cs="Times New Roman"/>
                <w:sz w:val="22"/>
                <w:szCs w:val="22"/>
              </w:rPr>
              <w:t>БИК  _</w:t>
            </w:r>
            <w:proofErr w:type="gramEnd"/>
            <w:r w:rsidRPr="00675CB9">
              <w:rPr>
                <w:rFonts w:ascii="Times New Roman" w:eastAsia="Times New Roman" w:hAnsi="Times New Roman" w:cs="Times New Roman"/>
                <w:sz w:val="22"/>
                <w:szCs w:val="22"/>
              </w:rPr>
              <w:t>__________________________________</w:t>
            </w:r>
          </w:p>
          <w:p w14:paraId="1498AA05" w14:textId="77777777" w:rsidR="007D46D9" w:rsidRPr="00675CB9" w:rsidRDefault="007D46D9" w:rsidP="00935990">
            <w:pPr>
              <w:spacing w:before="60" w:after="60"/>
              <w:rPr>
                <w:rFonts w:ascii="Times New Roman" w:eastAsia="Times New Roman" w:hAnsi="Times New Roman" w:cs="Times New Roman"/>
                <w:sz w:val="22"/>
                <w:szCs w:val="22"/>
              </w:rPr>
            </w:pPr>
          </w:p>
          <w:p w14:paraId="3FBF3E5C" w14:textId="77777777" w:rsidR="007D46D9" w:rsidRPr="00675CB9" w:rsidRDefault="007D46D9" w:rsidP="00935990">
            <w:pPr>
              <w:spacing w:before="60" w:after="60"/>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________________________/____________/</w:t>
            </w:r>
          </w:p>
        </w:tc>
      </w:tr>
      <w:tr w:rsidR="007D46D9" w:rsidRPr="00675CB9" w14:paraId="12C5C994" w14:textId="77777777" w:rsidTr="00967AA5">
        <w:trPr>
          <w:trHeight w:val="528"/>
        </w:trPr>
        <w:tc>
          <w:tcPr>
            <w:tcW w:w="5243" w:type="dxa"/>
          </w:tcPr>
          <w:p w14:paraId="668AD087" w14:textId="77777777" w:rsidR="007D46D9" w:rsidRPr="00675CB9" w:rsidRDefault="007D46D9" w:rsidP="00935990">
            <w:pPr>
              <w:spacing w:before="60" w:after="60"/>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М.П.</w:t>
            </w:r>
          </w:p>
        </w:tc>
        <w:tc>
          <w:tcPr>
            <w:tcW w:w="5133" w:type="dxa"/>
          </w:tcPr>
          <w:p w14:paraId="766EC699" w14:textId="77777777" w:rsidR="007D46D9" w:rsidRPr="00675CB9" w:rsidRDefault="007D46D9" w:rsidP="00935990">
            <w:pPr>
              <w:spacing w:before="60" w:after="60"/>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М.П.</w:t>
            </w:r>
          </w:p>
        </w:tc>
      </w:tr>
    </w:tbl>
    <w:p w14:paraId="1DFC00EB" w14:textId="77777777" w:rsidR="007D46D9" w:rsidRPr="00675CB9" w:rsidRDefault="007D46D9" w:rsidP="00935990">
      <w:pPr>
        <w:pStyle w:val="1"/>
        <w:tabs>
          <w:tab w:val="left" w:pos="1070"/>
        </w:tabs>
        <w:spacing w:line="276" w:lineRule="auto"/>
        <w:jc w:val="center"/>
        <w:rPr>
          <w:b/>
          <w:sz w:val="22"/>
          <w:szCs w:val="22"/>
        </w:rPr>
      </w:pPr>
    </w:p>
    <w:sectPr w:rsidR="007D46D9" w:rsidRPr="00675CB9">
      <w:headerReference w:type="default" r:id="rId7"/>
      <w:footerReference w:type="default" r:id="rId8"/>
      <w:headerReference w:type="first" r:id="rId9"/>
      <w:pgSz w:w="11900" w:h="16840"/>
      <w:pgMar w:top="1126" w:right="705" w:bottom="781" w:left="1532"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8CD69" w14:textId="77777777" w:rsidR="002926C5" w:rsidRDefault="002926C5">
      <w:r>
        <w:separator/>
      </w:r>
    </w:p>
  </w:endnote>
  <w:endnote w:type="continuationSeparator" w:id="0">
    <w:p w14:paraId="091310BA" w14:textId="77777777" w:rsidR="002926C5" w:rsidRDefault="0029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46119"/>
      <w:docPartObj>
        <w:docPartGallery w:val="Page Numbers (Bottom of Page)"/>
        <w:docPartUnique/>
      </w:docPartObj>
    </w:sdtPr>
    <w:sdtEndPr/>
    <w:sdtContent>
      <w:p w14:paraId="590046D5" w14:textId="7EC75769" w:rsidR="00AE477B" w:rsidRDefault="00AE477B">
        <w:pPr>
          <w:pStyle w:val="af4"/>
          <w:jc w:val="center"/>
        </w:pPr>
        <w:r>
          <w:fldChar w:fldCharType="begin"/>
        </w:r>
        <w:r>
          <w:instrText>PAGE   \* MERGEFORMAT</w:instrText>
        </w:r>
        <w:r>
          <w:fldChar w:fldCharType="separate"/>
        </w:r>
        <w:r w:rsidR="001D2D1C">
          <w:rPr>
            <w:noProof/>
          </w:rPr>
          <w:t>6</w:t>
        </w:r>
        <w:r>
          <w:fldChar w:fldCharType="end"/>
        </w:r>
      </w:p>
    </w:sdtContent>
  </w:sdt>
  <w:p w14:paraId="111AD70A" w14:textId="77777777" w:rsidR="00AE477B" w:rsidRDefault="00AE477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0A8B0" w14:textId="77777777" w:rsidR="002926C5" w:rsidRDefault="002926C5"/>
  </w:footnote>
  <w:footnote w:type="continuationSeparator" w:id="0">
    <w:p w14:paraId="20FB3367" w14:textId="77777777" w:rsidR="002926C5" w:rsidRDefault="002926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C29E8" w14:textId="76BF1634" w:rsidR="00F76E15" w:rsidRDefault="00F76E1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8D814" w14:textId="77777777" w:rsidR="00F76E15" w:rsidRDefault="00F76E1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80AF3"/>
    <w:multiLevelType w:val="multilevel"/>
    <w:tmpl w:val="7E5E42D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A72BCA"/>
    <w:multiLevelType w:val="multilevel"/>
    <w:tmpl w:val="5DD4155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E13274"/>
    <w:multiLevelType w:val="multilevel"/>
    <w:tmpl w:val="B65EE3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8E7E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D96C42"/>
    <w:multiLevelType w:val="multilevel"/>
    <w:tmpl w:val="C2F497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1101E1"/>
    <w:multiLevelType w:val="multilevel"/>
    <w:tmpl w:val="F4F4F6C4"/>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4"/>
        <w:u w:val="none"/>
        <w:shd w:val="clear" w:color="auto" w:fill="auto"/>
        <w:lang w:val="ru-RU" w:eastAsia="ru-RU" w:bidi="ru-RU"/>
      </w:rPr>
    </w:lvl>
    <w:lvl w:ilvl="2">
      <w:start w:val="1"/>
      <w:numFmt w:val="decimal"/>
      <w:lvlText w:val="%1.%2.%3."/>
      <w:lvlJc w:val="left"/>
      <w:pPr>
        <w:ind w:left="1224" w:hanging="504"/>
      </w:pPr>
      <w:rPr>
        <w:b w:val="0"/>
        <w:bCs w:val="0"/>
        <w:i w:val="0"/>
        <w:iCs w:val="0"/>
        <w:smallCaps w:val="0"/>
        <w:strike w:val="0"/>
        <w:color w:val="000000"/>
        <w:spacing w:val="0"/>
        <w:w w:val="100"/>
        <w:position w:val="0"/>
        <w:sz w:val="22"/>
        <w:szCs w:val="24"/>
        <w:u w:val="none"/>
        <w:shd w:val="clear" w:color="auto" w:fill="auto"/>
        <w:lang w:val="ru-RU" w:eastAsia="ru-RU" w:bidi="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2943F0"/>
    <w:multiLevelType w:val="multilevel"/>
    <w:tmpl w:val="0CBAB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8246AA"/>
    <w:multiLevelType w:val="multilevel"/>
    <w:tmpl w:val="5944136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660675"/>
    <w:multiLevelType w:val="multilevel"/>
    <w:tmpl w:val="A7223F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5873C2"/>
    <w:multiLevelType w:val="multilevel"/>
    <w:tmpl w:val="C344B7C0"/>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4"/>
        <w:u w:val="none"/>
        <w:shd w:val="clear" w:color="auto" w:fill="auto"/>
        <w:lang w:val="ru-RU" w:eastAsia="ru-RU" w:bidi="ru-RU"/>
      </w:rPr>
    </w:lvl>
    <w:lvl w:ilvl="2">
      <w:start w:val="1"/>
      <w:numFmt w:val="decimal"/>
      <w:lvlText w:val="%1.%2.%3."/>
      <w:lvlJc w:val="left"/>
      <w:pPr>
        <w:ind w:left="1224" w:hanging="504"/>
      </w:pPr>
      <w:rPr>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305274"/>
    <w:multiLevelType w:val="multilevel"/>
    <w:tmpl w:val="FB96340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7"/>
  </w:num>
  <w:num w:numId="8">
    <w:abstractNumId w:val="3"/>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15"/>
    <w:rsid w:val="0001111B"/>
    <w:rsid w:val="0001516E"/>
    <w:rsid w:val="00044B47"/>
    <w:rsid w:val="00046580"/>
    <w:rsid w:val="00077C6F"/>
    <w:rsid w:val="000A279A"/>
    <w:rsid w:val="000F55CB"/>
    <w:rsid w:val="001138E6"/>
    <w:rsid w:val="00120C8C"/>
    <w:rsid w:val="00192517"/>
    <w:rsid w:val="001A7FC3"/>
    <w:rsid w:val="001D0DB7"/>
    <w:rsid w:val="001D2D1C"/>
    <w:rsid w:val="002227A4"/>
    <w:rsid w:val="00251A26"/>
    <w:rsid w:val="00265FB2"/>
    <w:rsid w:val="00274C66"/>
    <w:rsid w:val="002926C5"/>
    <w:rsid w:val="00297072"/>
    <w:rsid w:val="002F4BA1"/>
    <w:rsid w:val="00313943"/>
    <w:rsid w:val="00354F5A"/>
    <w:rsid w:val="00376CDE"/>
    <w:rsid w:val="00392186"/>
    <w:rsid w:val="003C5361"/>
    <w:rsid w:val="003C716A"/>
    <w:rsid w:val="00433ED0"/>
    <w:rsid w:val="00446C05"/>
    <w:rsid w:val="00447750"/>
    <w:rsid w:val="004A2F65"/>
    <w:rsid w:val="004B11B6"/>
    <w:rsid w:val="004C4239"/>
    <w:rsid w:val="0051666E"/>
    <w:rsid w:val="0053693F"/>
    <w:rsid w:val="0056496E"/>
    <w:rsid w:val="005E0765"/>
    <w:rsid w:val="005F4021"/>
    <w:rsid w:val="006226B4"/>
    <w:rsid w:val="00625520"/>
    <w:rsid w:val="00643CF6"/>
    <w:rsid w:val="00643EDF"/>
    <w:rsid w:val="006652A6"/>
    <w:rsid w:val="00675CB9"/>
    <w:rsid w:val="006D23A8"/>
    <w:rsid w:val="006F5567"/>
    <w:rsid w:val="00783B49"/>
    <w:rsid w:val="007D46D9"/>
    <w:rsid w:val="00870204"/>
    <w:rsid w:val="00872629"/>
    <w:rsid w:val="008F1773"/>
    <w:rsid w:val="00935990"/>
    <w:rsid w:val="00940318"/>
    <w:rsid w:val="009706C7"/>
    <w:rsid w:val="0097238D"/>
    <w:rsid w:val="009D2DF1"/>
    <w:rsid w:val="009E37D4"/>
    <w:rsid w:val="009F1EE1"/>
    <w:rsid w:val="00A00417"/>
    <w:rsid w:val="00A064C6"/>
    <w:rsid w:val="00A22A02"/>
    <w:rsid w:val="00A40451"/>
    <w:rsid w:val="00A86E17"/>
    <w:rsid w:val="00AA74DB"/>
    <w:rsid w:val="00AB2769"/>
    <w:rsid w:val="00AE477B"/>
    <w:rsid w:val="00AE6E03"/>
    <w:rsid w:val="00B60C53"/>
    <w:rsid w:val="00B95E13"/>
    <w:rsid w:val="00B966D1"/>
    <w:rsid w:val="00BD3AA5"/>
    <w:rsid w:val="00C0026A"/>
    <w:rsid w:val="00C24DE3"/>
    <w:rsid w:val="00CC0FF3"/>
    <w:rsid w:val="00CD3F01"/>
    <w:rsid w:val="00D033E4"/>
    <w:rsid w:val="00D53E6E"/>
    <w:rsid w:val="00D55637"/>
    <w:rsid w:val="00D80F8A"/>
    <w:rsid w:val="00D84CC6"/>
    <w:rsid w:val="00D918E9"/>
    <w:rsid w:val="00DB0336"/>
    <w:rsid w:val="00DE44EE"/>
    <w:rsid w:val="00E15304"/>
    <w:rsid w:val="00E360E2"/>
    <w:rsid w:val="00E9103A"/>
    <w:rsid w:val="00ED3E8F"/>
    <w:rsid w:val="00EE2358"/>
    <w:rsid w:val="00EF3D2D"/>
    <w:rsid w:val="00F077A3"/>
    <w:rsid w:val="00F11D0C"/>
    <w:rsid w:val="00F55B59"/>
    <w:rsid w:val="00F76E15"/>
    <w:rsid w:val="00FD6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FFB3"/>
  <w15:docId w15:val="{7C86EE44-D79A-4225-AD56-83CEA460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2"/>
      <w:szCs w:val="22"/>
      <w:u w:val="singl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rPr>
  </w:style>
  <w:style w:type="paragraph" w:customStyle="1" w:styleId="a5">
    <w:name w:val="Подпись к таблице"/>
    <w:basedOn w:val="a"/>
    <w:link w:val="a4"/>
    <w:rPr>
      <w:rFonts w:ascii="Times New Roman" w:eastAsia="Times New Roman" w:hAnsi="Times New Roman" w:cs="Times New Roman"/>
      <w:b/>
      <w:bCs/>
      <w:sz w:val="22"/>
      <w:szCs w:val="22"/>
      <w:u w:val="single"/>
    </w:rPr>
  </w:style>
  <w:style w:type="paragraph" w:customStyle="1" w:styleId="a7">
    <w:name w:val="Другое"/>
    <w:basedOn w:val="a"/>
    <w:link w:val="a6"/>
    <w:pPr>
      <w:ind w:firstLine="400"/>
    </w:pPr>
    <w:rPr>
      <w:rFonts w:ascii="Times New Roman" w:eastAsia="Times New Roman" w:hAnsi="Times New Roman" w:cs="Times New Roman"/>
    </w:rPr>
  </w:style>
  <w:style w:type="table" w:styleId="a8">
    <w:name w:val="Table Grid"/>
    <w:basedOn w:val="a1"/>
    <w:uiPriority w:val="39"/>
    <w:rsid w:val="00564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6496E"/>
    <w:rPr>
      <w:rFonts w:ascii="Segoe UI" w:hAnsi="Segoe UI" w:cs="Segoe UI"/>
      <w:sz w:val="18"/>
      <w:szCs w:val="18"/>
    </w:rPr>
  </w:style>
  <w:style w:type="character" w:customStyle="1" w:styleId="aa">
    <w:name w:val="Текст выноски Знак"/>
    <w:basedOn w:val="a0"/>
    <w:link w:val="a9"/>
    <w:uiPriority w:val="99"/>
    <w:semiHidden/>
    <w:rsid w:val="0056496E"/>
    <w:rPr>
      <w:rFonts w:ascii="Segoe UI" w:hAnsi="Segoe UI" w:cs="Segoe UI"/>
      <w:color w:val="000000"/>
      <w:sz w:val="18"/>
      <w:szCs w:val="18"/>
    </w:rPr>
  </w:style>
  <w:style w:type="character" w:styleId="ab">
    <w:name w:val="Hyperlink"/>
    <w:basedOn w:val="a0"/>
    <w:uiPriority w:val="99"/>
    <w:unhideWhenUsed/>
    <w:rsid w:val="009D2DF1"/>
    <w:rPr>
      <w:color w:val="0563C1" w:themeColor="hyperlink"/>
      <w:u w:val="single"/>
    </w:rPr>
  </w:style>
  <w:style w:type="paragraph" w:styleId="ac">
    <w:name w:val="List Paragraph"/>
    <w:basedOn w:val="a"/>
    <w:uiPriority w:val="34"/>
    <w:qFormat/>
    <w:rsid w:val="00120C8C"/>
    <w:pPr>
      <w:ind w:left="720"/>
      <w:contextualSpacing/>
    </w:pPr>
  </w:style>
  <w:style w:type="character" w:styleId="ad">
    <w:name w:val="annotation reference"/>
    <w:basedOn w:val="a0"/>
    <w:uiPriority w:val="99"/>
    <w:semiHidden/>
    <w:unhideWhenUsed/>
    <w:rsid w:val="00251A26"/>
    <w:rPr>
      <w:sz w:val="16"/>
      <w:szCs w:val="16"/>
    </w:rPr>
  </w:style>
  <w:style w:type="paragraph" w:styleId="ae">
    <w:name w:val="annotation text"/>
    <w:basedOn w:val="a"/>
    <w:link w:val="af"/>
    <w:uiPriority w:val="99"/>
    <w:semiHidden/>
    <w:unhideWhenUsed/>
    <w:rsid w:val="00251A26"/>
    <w:rPr>
      <w:sz w:val="20"/>
      <w:szCs w:val="20"/>
    </w:rPr>
  </w:style>
  <w:style w:type="character" w:customStyle="1" w:styleId="af">
    <w:name w:val="Текст примечания Знак"/>
    <w:basedOn w:val="a0"/>
    <w:link w:val="ae"/>
    <w:uiPriority w:val="99"/>
    <w:semiHidden/>
    <w:rsid w:val="00251A26"/>
    <w:rPr>
      <w:color w:val="000000"/>
      <w:sz w:val="20"/>
      <w:szCs w:val="20"/>
    </w:rPr>
  </w:style>
  <w:style w:type="paragraph" w:styleId="af0">
    <w:name w:val="annotation subject"/>
    <w:basedOn w:val="ae"/>
    <w:next w:val="ae"/>
    <w:link w:val="af1"/>
    <w:uiPriority w:val="99"/>
    <w:semiHidden/>
    <w:unhideWhenUsed/>
    <w:rsid w:val="00251A26"/>
    <w:rPr>
      <w:b/>
      <w:bCs/>
    </w:rPr>
  </w:style>
  <w:style w:type="character" w:customStyle="1" w:styleId="af1">
    <w:name w:val="Тема примечания Знак"/>
    <w:basedOn w:val="af"/>
    <w:link w:val="af0"/>
    <w:uiPriority w:val="99"/>
    <w:semiHidden/>
    <w:rsid w:val="00251A26"/>
    <w:rPr>
      <w:b/>
      <w:bCs/>
      <w:color w:val="000000"/>
      <w:sz w:val="20"/>
      <w:szCs w:val="20"/>
    </w:rPr>
  </w:style>
  <w:style w:type="paragraph" w:styleId="af2">
    <w:name w:val="header"/>
    <w:basedOn w:val="a"/>
    <w:link w:val="af3"/>
    <w:uiPriority w:val="99"/>
    <w:unhideWhenUsed/>
    <w:rsid w:val="00AE477B"/>
    <w:pPr>
      <w:tabs>
        <w:tab w:val="center" w:pos="4677"/>
        <w:tab w:val="right" w:pos="9355"/>
      </w:tabs>
    </w:pPr>
  </w:style>
  <w:style w:type="character" w:customStyle="1" w:styleId="af3">
    <w:name w:val="Верхний колонтитул Знак"/>
    <w:basedOn w:val="a0"/>
    <w:link w:val="af2"/>
    <w:uiPriority w:val="99"/>
    <w:rsid w:val="00AE477B"/>
    <w:rPr>
      <w:color w:val="000000"/>
    </w:rPr>
  </w:style>
  <w:style w:type="paragraph" w:styleId="af4">
    <w:name w:val="footer"/>
    <w:basedOn w:val="a"/>
    <w:link w:val="af5"/>
    <w:uiPriority w:val="99"/>
    <w:unhideWhenUsed/>
    <w:rsid w:val="00AE477B"/>
    <w:pPr>
      <w:tabs>
        <w:tab w:val="center" w:pos="4677"/>
        <w:tab w:val="right" w:pos="9355"/>
      </w:tabs>
    </w:pPr>
  </w:style>
  <w:style w:type="character" w:customStyle="1" w:styleId="af5">
    <w:name w:val="Нижний колонтитул Знак"/>
    <w:basedOn w:val="a0"/>
    <w:link w:val="af4"/>
    <w:uiPriority w:val="99"/>
    <w:rsid w:val="00AE477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6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6</Pages>
  <Words>3172</Words>
  <Characters>18087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Chikalova</dc:creator>
  <cp:keywords/>
  <cp:lastModifiedBy>Никитюк Юлия Анатольевна</cp:lastModifiedBy>
  <cp:revision>42</cp:revision>
  <dcterms:created xsi:type="dcterms:W3CDTF">2021-04-09T06:30:00Z</dcterms:created>
  <dcterms:modified xsi:type="dcterms:W3CDTF">2022-11-23T01:12:00Z</dcterms:modified>
</cp:coreProperties>
</file>