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39945" w14:textId="19C51F33" w:rsidR="00CE5AD5" w:rsidRPr="004E62B0" w:rsidRDefault="004E62B0" w:rsidP="00C4683F">
      <w:pPr>
        <w:pStyle w:val="1"/>
        <w:shd w:val="clear" w:color="auto" w:fill="FFFFFF" w:themeFill="background1"/>
        <w:spacing w:before="0" w:after="0"/>
        <w:jc w:val="right"/>
        <w:rPr>
          <w:rFonts w:ascii="Times New Roman" w:hAnsi="Times New Roman" w:cs="Times New Roman"/>
          <w:b w:val="0"/>
          <w:color w:val="auto"/>
          <w:sz w:val="22"/>
          <w:szCs w:val="22"/>
        </w:rPr>
      </w:pPr>
      <w:r w:rsidRPr="004E62B0">
        <w:rPr>
          <w:rFonts w:ascii="Times New Roman" w:hAnsi="Times New Roman" w:cs="Times New Roman"/>
          <w:b w:val="0"/>
          <w:color w:val="auto"/>
          <w:sz w:val="22"/>
          <w:szCs w:val="22"/>
        </w:rPr>
        <w:t>ТИПОВАЯ ФОРМА</w:t>
      </w:r>
    </w:p>
    <w:p w14:paraId="51B44061" w14:textId="77777777" w:rsidR="004E62B0" w:rsidRDefault="00CE5AD5" w:rsidP="00C4683F">
      <w:pPr>
        <w:shd w:val="clear" w:color="auto" w:fill="FFFFFF" w:themeFill="background1"/>
        <w:ind w:firstLine="6313"/>
        <w:jc w:val="right"/>
        <w:rPr>
          <w:rFonts w:ascii="Times New Roman" w:hAnsi="Times New Roman" w:cs="Times New Roman"/>
          <w:bCs/>
          <w:i/>
          <w:sz w:val="18"/>
          <w:szCs w:val="18"/>
        </w:rPr>
      </w:pPr>
      <w:r w:rsidRPr="00152F6E">
        <w:rPr>
          <w:rFonts w:ascii="Times New Roman" w:hAnsi="Times New Roman" w:cs="Times New Roman"/>
          <w:bCs/>
          <w:i/>
          <w:sz w:val="18"/>
          <w:szCs w:val="18"/>
        </w:rPr>
        <w:t xml:space="preserve">заявители, заключившие соглашение о перераспределении максимальной мощности </w:t>
      </w:r>
    </w:p>
    <w:p w14:paraId="54558EEA" w14:textId="25612AAD" w:rsidR="004E62B0" w:rsidRDefault="00CE5AD5" w:rsidP="00C4683F">
      <w:pPr>
        <w:shd w:val="clear" w:color="auto" w:fill="FFFFFF" w:themeFill="background1"/>
        <w:ind w:firstLine="6313"/>
        <w:jc w:val="right"/>
        <w:rPr>
          <w:rFonts w:ascii="Times New Roman" w:hAnsi="Times New Roman" w:cs="Times New Roman"/>
          <w:bCs/>
          <w:i/>
          <w:sz w:val="18"/>
          <w:szCs w:val="18"/>
        </w:rPr>
      </w:pPr>
      <w:r w:rsidRPr="00152F6E">
        <w:rPr>
          <w:rFonts w:ascii="Times New Roman" w:hAnsi="Times New Roman" w:cs="Times New Roman"/>
          <w:bCs/>
          <w:i/>
          <w:sz w:val="18"/>
          <w:szCs w:val="18"/>
        </w:rPr>
        <w:t>с владельцами энергопринимающих</w:t>
      </w:r>
      <w:r w:rsidR="004E62B0">
        <w:rPr>
          <w:rFonts w:ascii="Times New Roman" w:hAnsi="Times New Roman" w:cs="Times New Roman"/>
          <w:bCs/>
          <w:i/>
          <w:sz w:val="18"/>
          <w:szCs w:val="18"/>
        </w:rPr>
        <w:t xml:space="preserve"> устройств, </w:t>
      </w:r>
      <w:r w:rsidRPr="00152F6E">
        <w:rPr>
          <w:rFonts w:ascii="Times New Roman" w:hAnsi="Times New Roman" w:cs="Times New Roman"/>
          <w:bCs/>
          <w:i/>
          <w:sz w:val="18"/>
          <w:szCs w:val="18"/>
        </w:rPr>
        <w:t>в отношении которых</w:t>
      </w:r>
      <w:r w:rsidR="004E62B0">
        <w:rPr>
          <w:rFonts w:ascii="Times New Roman" w:hAnsi="Times New Roman" w:cs="Times New Roman"/>
          <w:bCs/>
          <w:i/>
          <w:sz w:val="18"/>
          <w:szCs w:val="18"/>
        </w:rPr>
        <w:t xml:space="preserve"> </w:t>
      </w:r>
      <w:r w:rsidRPr="00152F6E">
        <w:rPr>
          <w:rFonts w:ascii="Times New Roman" w:hAnsi="Times New Roman" w:cs="Times New Roman"/>
          <w:bCs/>
          <w:i/>
          <w:sz w:val="18"/>
          <w:szCs w:val="18"/>
        </w:rPr>
        <w:t xml:space="preserve">до 1 января 2009 г. </w:t>
      </w:r>
    </w:p>
    <w:p w14:paraId="0D5E56F7" w14:textId="3AEB95F9" w:rsidR="00CE5AD5" w:rsidRPr="004E62B0" w:rsidRDefault="00FC3584" w:rsidP="00C4683F">
      <w:pPr>
        <w:shd w:val="clear" w:color="auto" w:fill="FFFFFF" w:themeFill="background1"/>
        <w:ind w:firstLine="6313"/>
        <w:jc w:val="right"/>
        <w:rPr>
          <w:rFonts w:ascii="Times New Roman" w:hAnsi="Times New Roman" w:cs="Times New Roman"/>
          <w:i/>
          <w:sz w:val="18"/>
          <w:szCs w:val="18"/>
        </w:rPr>
      </w:pPr>
      <w:r>
        <w:rPr>
          <w:rFonts w:ascii="Times New Roman" w:hAnsi="Times New Roman" w:cs="Times New Roman"/>
          <w:bCs/>
          <w:i/>
          <w:sz w:val="18"/>
          <w:szCs w:val="18"/>
        </w:rPr>
        <w:t xml:space="preserve">в установленном порядке </w:t>
      </w:r>
      <w:r w:rsidR="00CE5AD5" w:rsidRPr="00152F6E">
        <w:rPr>
          <w:rFonts w:ascii="Times New Roman" w:hAnsi="Times New Roman" w:cs="Times New Roman"/>
          <w:bCs/>
          <w:i/>
          <w:sz w:val="18"/>
          <w:szCs w:val="18"/>
        </w:rPr>
        <w:t>было осуществлено технологическое</w:t>
      </w:r>
      <w:r w:rsidR="004E62B0">
        <w:rPr>
          <w:rFonts w:ascii="Times New Roman" w:hAnsi="Times New Roman" w:cs="Times New Roman"/>
          <w:bCs/>
          <w:i/>
          <w:sz w:val="18"/>
          <w:szCs w:val="18"/>
        </w:rPr>
        <w:t xml:space="preserve"> </w:t>
      </w:r>
      <w:r w:rsidR="00CE5AD5" w:rsidRPr="00152F6E">
        <w:rPr>
          <w:rFonts w:ascii="Times New Roman" w:hAnsi="Times New Roman" w:cs="Times New Roman"/>
          <w:bCs/>
          <w:i/>
          <w:sz w:val="18"/>
          <w:szCs w:val="18"/>
        </w:rPr>
        <w:t xml:space="preserve">присоединение </w:t>
      </w:r>
      <w:r w:rsidR="004E62B0">
        <w:rPr>
          <w:rFonts w:ascii="Times New Roman" w:hAnsi="Times New Roman" w:cs="Times New Roman"/>
          <w:bCs/>
          <w:i/>
          <w:sz w:val="18"/>
          <w:szCs w:val="18"/>
        </w:rPr>
        <w:t>к электрическим сетям</w:t>
      </w:r>
    </w:p>
    <w:p w14:paraId="773AE7A4" w14:textId="77777777" w:rsidR="00CE5AD5" w:rsidRPr="00B8229B" w:rsidRDefault="00CE5AD5" w:rsidP="00C4683F">
      <w:pPr>
        <w:shd w:val="clear" w:color="auto" w:fill="FFFFFF" w:themeFill="background1"/>
        <w:jc w:val="right"/>
        <w:rPr>
          <w:sz w:val="22"/>
          <w:szCs w:val="22"/>
        </w:rPr>
      </w:pPr>
    </w:p>
    <w:p w14:paraId="29D57B56" w14:textId="77777777" w:rsidR="00CE5AD5" w:rsidRPr="00B8229B" w:rsidRDefault="00CE5AD5" w:rsidP="00C4683F">
      <w:pPr>
        <w:pStyle w:val="1"/>
        <w:shd w:val="clear" w:color="auto" w:fill="FFFFFF" w:themeFill="background1"/>
        <w:spacing w:before="0" w:after="0"/>
        <w:rPr>
          <w:rFonts w:ascii="Times New Roman" w:hAnsi="Times New Roman" w:cs="Times New Roman"/>
          <w:color w:val="auto"/>
          <w:sz w:val="22"/>
          <w:szCs w:val="22"/>
        </w:rPr>
      </w:pPr>
    </w:p>
    <w:p w14:paraId="6E8FC5AD" w14:textId="77777777" w:rsidR="004E62B0" w:rsidRDefault="009637A8" w:rsidP="00C4683F">
      <w:pPr>
        <w:pStyle w:val="1"/>
        <w:shd w:val="clear" w:color="auto" w:fill="FFFFFF" w:themeFill="background1"/>
        <w:spacing w:before="0" w:after="0"/>
        <w:rPr>
          <w:rFonts w:ascii="Times New Roman" w:hAnsi="Times New Roman" w:cs="Times New Roman"/>
          <w:color w:val="auto"/>
          <w:sz w:val="22"/>
          <w:szCs w:val="22"/>
        </w:rPr>
      </w:pPr>
      <w:r w:rsidRPr="00B8229B">
        <w:rPr>
          <w:rFonts w:ascii="Times New Roman" w:hAnsi="Times New Roman" w:cs="Times New Roman"/>
          <w:color w:val="auto"/>
          <w:sz w:val="22"/>
          <w:szCs w:val="22"/>
        </w:rPr>
        <w:t>ДОГОВОР</w:t>
      </w:r>
      <w:r w:rsidR="00E36542" w:rsidRPr="00B8229B">
        <w:rPr>
          <w:rFonts w:ascii="Times New Roman" w:hAnsi="Times New Roman" w:cs="Times New Roman"/>
          <w:color w:val="auto"/>
          <w:sz w:val="22"/>
          <w:szCs w:val="22"/>
        </w:rPr>
        <w:t xml:space="preserve"> </w:t>
      </w:r>
    </w:p>
    <w:p w14:paraId="2D01527D" w14:textId="77777777" w:rsidR="004E62B0" w:rsidRDefault="006A749C" w:rsidP="00C4683F">
      <w:pPr>
        <w:pStyle w:val="1"/>
        <w:shd w:val="clear" w:color="auto" w:fill="FFFFFF" w:themeFill="background1"/>
        <w:spacing w:before="0" w:after="0"/>
        <w:rPr>
          <w:rFonts w:ascii="Times New Roman" w:hAnsi="Times New Roman" w:cs="Times New Roman"/>
          <w:color w:val="auto"/>
          <w:sz w:val="22"/>
          <w:szCs w:val="22"/>
        </w:rPr>
      </w:pPr>
      <w:r w:rsidRPr="00B8229B">
        <w:rPr>
          <w:rFonts w:ascii="Times New Roman" w:hAnsi="Times New Roman" w:cs="Times New Roman"/>
          <w:color w:val="auto"/>
          <w:sz w:val="22"/>
          <w:szCs w:val="22"/>
        </w:rPr>
        <w:t xml:space="preserve">об осуществлении технологического присоединения к электрическим сетям </w:t>
      </w:r>
    </w:p>
    <w:p w14:paraId="7DE95659" w14:textId="1C9F7968" w:rsidR="001C3E50" w:rsidRPr="00B8229B" w:rsidRDefault="006A749C" w:rsidP="00C4683F">
      <w:pPr>
        <w:pStyle w:val="1"/>
        <w:shd w:val="clear" w:color="auto" w:fill="FFFFFF" w:themeFill="background1"/>
        <w:spacing w:before="0" w:after="0"/>
        <w:rPr>
          <w:rFonts w:ascii="Times New Roman" w:hAnsi="Times New Roman" w:cs="Times New Roman"/>
          <w:color w:val="auto"/>
          <w:sz w:val="22"/>
          <w:szCs w:val="22"/>
        </w:rPr>
      </w:pPr>
      <w:r w:rsidRPr="00B8229B">
        <w:rPr>
          <w:rFonts w:ascii="Times New Roman" w:hAnsi="Times New Roman" w:cs="Times New Roman"/>
          <w:color w:val="auto"/>
          <w:sz w:val="22"/>
          <w:szCs w:val="22"/>
        </w:rPr>
        <w:t xml:space="preserve">посредством перераспределения максимальной мощности </w:t>
      </w:r>
    </w:p>
    <w:p w14:paraId="7BA298CD" w14:textId="77777777" w:rsidR="009637A8" w:rsidRPr="00B8229B" w:rsidRDefault="009637A8" w:rsidP="00C4683F">
      <w:pPr>
        <w:pStyle w:val="1"/>
        <w:shd w:val="clear" w:color="auto" w:fill="FFFFFF" w:themeFill="background1"/>
        <w:spacing w:before="0" w:after="0"/>
        <w:rPr>
          <w:rFonts w:ascii="Times New Roman" w:hAnsi="Times New Roman" w:cs="Times New Roman"/>
          <w:color w:val="auto"/>
          <w:sz w:val="22"/>
          <w:szCs w:val="22"/>
        </w:rPr>
      </w:pPr>
    </w:p>
    <w:p w14:paraId="27CCF612" w14:textId="04471E97" w:rsidR="009637A8" w:rsidRDefault="00016683" w:rsidP="00C4683F">
      <w:pPr>
        <w:pStyle w:val="aff9"/>
        <w:shd w:val="clear" w:color="auto" w:fill="FFFFFF" w:themeFill="background1"/>
        <w:jc w:val="right"/>
        <w:rPr>
          <w:rFonts w:ascii="Times New Roman" w:hAnsi="Times New Roman" w:cs="Times New Roman"/>
          <w:sz w:val="22"/>
          <w:szCs w:val="22"/>
        </w:rPr>
      </w:pPr>
      <w:r w:rsidRPr="00B8229B">
        <w:rPr>
          <w:rFonts w:ascii="Times New Roman" w:hAnsi="Times New Roman" w:cs="Times New Roman"/>
          <w:sz w:val="22"/>
          <w:szCs w:val="22"/>
        </w:rPr>
        <w:t>г.</w:t>
      </w:r>
      <w:r w:rsidR="00E36542" w:rsidRPr="00B8229B">
        <w:rPr>
          <w:rFonts w:ascii="Times New Roman" w:hAnsi="Times New Roman" w:cs="Times New Roman"/>
          <w:sz w:val="22"/>
          <w:szCs w:val="22"/>
        </w:rPr>
        <w:t xml:space="preserve"> </w:t>
      </w:r>
      <w:r w:rsidRPr="00B8229B">
        <w:rPr>
          <w:rFonts w:ascii="Times New Roman" w:hAnsi="Times New Roman" w:cs="Times New Roman"/>
          <w:sz w:val="22"/>
          <w:szCs w:val="22"/>
        </w:rPr>
        <w:t>Бодайбо</w:t>
      </w:r>
      <w:r w:rsidR="004E62B0">
        <w:rPr>
          <w:rFonts w:ascii="Times New Roman" w:hAnsi="Times New Roman" w:cs="Times New Roman"/>
          <w:sz w:val="22"/>
          <w:szCs w:val="22"/>
        </w:rPr>
        <w:t xml:space="preserve"> </w:t>
      </w:r>
      <w:r w:rsidR="004E62B0">
        <w:rPr>
          <w:rFonts w:ascii="Times New Roman" w:hAnsi="Times New Roman" w:cs="Times New Roman"/>
          <w:sz w:val="22"/>
          <w:szCs w:val="22"/>
        </w:rPr>
        <w:tab/>
      </w:r>
      <w:r w:rsidR="004E62B0">
        <w:rPr>
          <w:rFonts w:ascii="Times New Roman" w:hAnsi="Times New Roman" w:cs="Times New Roman"/>
          <w:sz w:val="22"/>
          <w:szCs w:val="22"/>
        </w:rPr>
        <w:tab/>
      </w:r>
      <w:r w:rsidR="004E62B0">
        <w:rPr>
          <w:rFonts w:ascii="Times New Roman" w:hAnsi="Times New Roman" w:cs="Times New Roman"/>
          <w:sz w:val="22"/>
          <w:szCs w:val="22"/>
        </w:rPr>
        <w:tab/>
      </w:r>
      <w:r w:rsidR="004E62B0">
        <w:rPr>
          <w:rFonts w:ascii="Times New Roman" w:hAnsi="Times New Roman" w:cs="Times New Roman"/>
          <w:sz w:val="22"/>
          <w:szCs w:val="22"/>
        </w:rPr>
        <w:tab/>
      </w:r>
      <w:r w:rsidR="004E62B0">
        <w:rPr>
          <w:rFonts w:ascii="Times New Roman" w:hAnsi="Times New Roman" w:cs="Times New Roman"/>
          <w:sz w:val="22"/>
          <w:szCs w:val="22"/>
        </w:rPr>
        <w:tab/>
      </w:r>
      <w:r w:rsidR="004E62B0">
        <w:rPr>
          <w:rFonts w:ascii="Times New Roman" w:hAnsi="Times New Roman" w:cs="Times New Roman"/>
          <w:sz w:val="22"/>
          <w:szCs w:val="22"/>
        </w:rPr>
        <w:tab/>
      </w:r>
      <w:r w:rsidR="004E62B0">
        <w:rPr>
          <w:rFonts w:ascii="Times New Roman" w:hAnsi="Times New Roman" w:cs="Times New Roman"/>
          <w:sz w:val="22"/>
          <w:szCs w:val="22"/>
        </w:rPr>
        <w:tab/>
      </w:r>
      <w:r w:rsidR="004E62B0">
        <w:rPr>
          <w:rFonts w:ascii="Times New Roman" w:hAnsi="Times New Roman" w:cs="Times New Roman"/>
          <w:sz w:val="22"/>
          <w:szCs w:val="22"/>
        </w:rPr>
        <w:tab/>
      </w:r>
      <w:r w:rsidR="004E62B0">
        <w:rPr>
          <w:rFonts w:ascii="Times New Roman" w:hAnsi="Times New Roman" w:cs="Times New Roman"/>
          <w:sz w:val="22"/>
          <w:szCs w:val="22"/>
        </w:rPr>
        <w:tab/>
      </w:r>
      <w:proofErr w:type="gramStart"/>
      <w:r w:rsidR="004E62B0">
        <w:rPr>
          <w:rFonts w:ascii="Times New Roman" w:hAnsi="Times New Roman" w:cs="Times New Roman"/>
          <w:sz w:val="22"/>
          <w:szCs w:val="22"/>
        </w:rPr>
        <w:t xml:space="preserve">   «</w:t>
      </w:r>
      <w:proofErr w:type="gramEnd"/>
      <w:r w:rsidR="004E62B0">
        <w:rPr>
          <w:rFonts w:ascii="Times New Roman" w:hAnsi="Times New Roman" w:cs="Times New Roman"/>
          <w:sz w:val="22"/>
          <w:szCs w:val="22"/>
        </w:rPr>
        <w:t xml:space="preserve">___» </w:t>
      </w:r>
      <w:r w:rsidR="009637A8" w:rsidRPr="00B8229B">
        <w:rPr>
          <w:rFonts w:ascii="Times New Roman" w:hAnsi="Times New Roman" w:cs="Times New Roman"/>
          <w:sz w:val="22"/>
          <w:szCs w:val="22"/>
        </w:rPr>
        <w:t>___________20</w:t>
      </w:r>
      <w:r w:rsidR="004E62B0">
        <w:rPr>
          <w:rFonts w:ascii="Times New Roman" w:hAnsi="Times New Roman" w:cs="Times New Roman"/>
          <w:sz w:val="22"/>
          <w:szCs w:val="22"/>
        </w:rPr>
        <w:t>2_</w:t>
      </w:r>
      <w:r w:rsidR="007026B9" w:rsidRPr="00B8229B">
        <w:rPr>
          <w:rFonts w:ascii="Times New Roman" w:hAnsi="Times New Roman" w:cs="Times New Roman"/>
          <w:sz w:val="22"/>
          <w:szCs w:val="22"/>
        </w:rPr>
        <w:t xml:space="preserve"> </w:t>
      </w:r>
      <w:r w:rsidR="009637A8" w:rsidRPr="00B8229B">
        <w:rPr>
          <w:rFonts w:ascii="Times New Roman" w:hAnsi="Times New Roman" w:cs="Times New Roman"/>
          <w:sz w:val="22"/>
          <w:szCs w:val="22"/>
        </w:rPr>
        <w:t>г.</w:t>
      </w:r>
    </w:p>
    <w:p w14:paraId="49F869A3" w14:textId="77777777" w:rsidR="00152A13" w:rsidRDefault="00152A13" w:rsidP="00C4683F">
      <w:pPr>
        <w:shd w:val="clear" w:color="auto" w:fill="FFFFFF" w:themeFill="background1"/>
        <w:ind w:left="5529" w:firstLine="992"/>
        <w:jc w:val="right"/>
        <w:outlineLvl w:val="0"/>
        <w:rPr>
          <w:rFonts w:ascii="Times New Roman" w:hAnsi="Times New Roman" w:cs="Times New Roman"/>
          <w:i/>
          <w:sz w:val="18"/>
        </w:rPr>
      </w:pPr>
      <w:r w:rsidRPr="00BC47E0">
        <w:rPr>
          <w:rFonts w:ascii="Times New Roman" w:hAnsi="Times New Roman" w:cs="Times New Roman"/>
          <w:i/>
          <w:sz w:val="18"/>
        </w:rPr>
        <w:t>дата</w:t>
      </w:r>
      <w:r>
        <w:rPr>
          <w:rFonts w:ascii="Times New Roman" w:hAnsi="Times New Roman" w:cs="Times New Roman"/>
          <w:i/>
          <w:sz w:val="18"/>
        </w:rPr>
        <w:t xml:space="preserve"> поступления подписанного заявителем экземпляра договора в сетевую организацию; </w:t>
      </w:r>
      <w:r w:rsidRPr="00D56155">
        <w:rPr>
          <w:rFonts w:ascii="Times New Roman" w:hAnsi="Times New Roman" w:cs="Times New Roman"/>
          <w:b/>
          <w:i/>
          <w:sz w:val="18"/>
        </w:rPr>
        <w:t>заполняется сетевой организацией</w:t>
      </w:r>
    </w:p>
    <w:p w14:paraId="376D2EDE" w14:textId="77777777" w:rsidR="00152A13" w:rsidRPr="00152A13" w:rsidRDefault="00152A13" w:rsidP="00C4683F">
      <w:pPr>
        <w:shd w:val="clear" w:color="auto" w:fill="FFFFFF" w:themeFill="background1"/>
        <w:jc w:val="right"/>
      </w:pPr>
    </w:p>
    <w:p w14:paraId="6891074B" w14:textId="77777777" w:rsidR="002229DA" w:rsidRDefault="005358AC" w:rsidP="00C4683F">
      <w:pPr>
        <w:pStyle w:val="11"/>
        <w:shd w:val="clear" w:color="auto" w:fill="FFFFFF" w:themeFill="background1"/>
        <w:tabs>
          <w:tab w:val="left" w:pos="1070"/>
        </w:tabs>
        <w:ind w:firstLine="580"/>
        <w:jc w:val="both"/>
      </w:pPr>
      <w:r w:rsidRPr="00B8229B">
        <w:t xml:space="preserve">Акционерное общество «Витимэнерго», именуемое «Сетевой организацией», в лице ___________________, действующего на основании _________________, с одной стороны, и </w:t>
      </w:r>
    </w:p>
    <w:p w14:paraId="0F890F9F" w14:textId="278E2DA7" w:rsidR="005358AC" w:rsidRPr="00B8229B" w:rsidRDefault="005358AC" w:rsidP="00C4683F">
      <w:pPr>
        <w:pStyle w:val="11"/>
        <w:shd w:val="clear" w:color="auto" w:fill="FFFFFF" w:themeFill="background1"/>
        <w:tabs>
          <w:tab w:val="left" w:pos="1070"/>
        </w:tabs>
        <w:ind w:firstLine="580"/>
        <w:jc w:val="both"/>
      </w:pPr>
      <w:r w:rsidRPr="00B8229B">
        <w:t xml:space="preserve">___________, именуем__ «Заявителем», </w:t>
      </w:r>
      <w:r w:rsidR="002229DA" w:rsidRPr="007A0624">
        <w:t>в лице ___________________, действующего на основании _________________</w:t>
      </w:r>
      <w:r w:rsidR="002229DA">
        <w:t xml:space="preserve">, </w:t>
      </w:r>
      <w:r w:rsidRPr="00B8229B">
        <w:t xml:space="preserve">с другой стороны, </w:t>
      </w:r>
    </w:p>
    <w:p w14:paraId="18290973" w14:textId="1BB4B97C" w:rsidR="005358AC" w:rsidRPr="00B8229B" w:rsidRDefault="005358AC" w:rsidP="00C4683F">
      <w:pPr>
        <w:pStyle w:val="11"/>
        <w:shd w:val="clear" w:color="auto" w:fill="FFFFFF" w:themeFill="background1"/>
        <w:tabs>
          <w:tab w:val="left" w:pos="1070"/>
        </w:tabs>
        <w:ind w:firstLine="580"/>
        <w:jc w:val="both"/>
      </w:pPr>
      <w:r w:rsidRPr="00B8229B">
        <w:t>вместе именуемые Стороны, а по отдельности – Сторона, заключили настоящий договор о следующем:</w:t>
      </w:r>
    </w:p>
    <w:p w14:paraId="795C4D93" w14:textId="77777777" w:rsidR="005358AC" w:rsidRPr="00B8229B" w:rsidRDefault="005358AC" w:rsidP="00C4683F">
      <w:pPr>
        <w:pStyle w:val="11"/>
        <w:shd w:val="clear" w:color="auto" w:fill="FFFFFF" w:themeFill="background1"/>
        <w:tabs>
          <w:tab w:val="left" w:pos="1070"/>
        </w:tabs>
        <w:ind w:firstLine="580"/>
        <w:jc w:val="both"/>
      </w:pPr>
    </w:p>
    <w:p w14:paraId="65190792" w14:textId="16065E20" w:rsidR="005358AC" w:rsidRPr="00B8229B" w:rsidRDefault="005358AC" w:rsidP="00C4683F">
      <w:pPr>
        <w:pStyle w:val="11"/>
        <w:numPr>
          <w:ilvl w:val="0"/>
          <w:numId w:val="5"/>
        </w:numPr>
        <w:shd w:val="clear" w:color="auto" w:fill="FFFFFF" w:themeFill="background1"/>
        <w:ind w:left="284" w:hanging="284"/>
        <w:jc w:val="center"/>
        <w:rPr>
          <w:b/>
        </w:rPr>
      </w:pPr>
      <w:r w:rsidRPr="00B8229B">
        <w:rPr>
          <w:b/>
        </w:rPr>
        <w:t>ТЕРМИНЫ И ОПРЕДЕЛЕНИЯ</w:t>
      </w:r>
    </w:p>
    <w:p w14:paraId="0C445FF5" w14:textId="77777777" w:rsidR="005358AC" w:rsidRPr="00633AB9" w:rsidRDefault="005358AC" w:rsidP="00C4683F">
      <w:pPr>
        <w:pStyle w:val="11"/>
        <w:shd w:val="clear" w:color="auto" w:fill="FFFFFF" w:themeFill="background1"/>
        <w:tabs>
          <w:tab w:val="left" w:pos="1070"/>
        </w:tabs>
        <w:ind w:firstLine="580"/>
        <w:jc w:val="both"/>
      </w:pPr>
      <w:r w:rsidRPr="00B8229B">
        <w:t xml:space="preserve">В </w:t>
      </w:r>
      <w:r w:rsidRPr="00633AB9">
        <w:t>настоящем договоре используются следующие термины и определения:</w:t>
      </w:r>
    </w:p>
    <w:p w14:paraId="1803CDC3" w14:textId="038CC902" w:rsidR="0015135D" w:rsidRPr="00633AB9" w:rsidRDefault="00F25C4B" w:rsidP="00C4683F">
      <w:pPr>
        <w:pStyle w:val="affffd"/>
        <w:numPr>
          <w:ilvl w:val="1"/>
          <w:numId w:val="2"/>
        </w:numPr>
        <w:shd w:val="clear" w:color="auto" w:fill="FFFFFF" w:themeFill="background1"/>
        <w:tabs>
          <w:tab w:val="left" w:pos="851"/>
          <w:tab w:val="left" w:pos="993"/>
        </w:tabs>
        <w:ind w:left="0" w:firstLine="567"/>
        <w:rPr>
          <w:rFonts w:ascii="Times New Roman" w:eastAsia="Times New Roman" w:hAnsi="Times New Roman" w:cs="Times New Roman"/>
          <w:sz w:val="22"/>
          <w:szCs w:val="22"/>
        </w:rPr>
      </w:pPr>
      <w:r>
        <w:rPr>
          <w:rFonts w:ascii="Times New Roman" w:eastAsia="Times New Roman" w:hAnsi="Times New Roman" w:cs="Times New Roman"/>
          <w:b/>
          <w:sz w:val="22"/>
          <w:szCs w:val="22"/>
        </w:rPr>
        <w:t>Г</w:t>
      </w:r>
      <w:r w:rsidR="0015135D" w:rsidRPr="00633AB9">
        <w:rPr>
          <w:rFonts w:ascii="Times New Roman" w:eastAsia="Times New Roman" w:hAnsi="Times New Roman" w:cs="Times New Roman"/>
          <w:b/>
          <w:sz w:val="22"/>
          <w:szCs w:val="22"/>
        </w:rPr>
        <w:t>раницы участка Заявителя</w:t>
      </w:r>
      <w:r w:rsidR="0015135D" w:rsidRPr="00633AB9">
        <w:rPr>
          <w:rFonts w:ascii="Times New Roman" w:eastAsia="Times New Roman" w:hAnsi="Times New Roman" w:cs="Times New Roman"/>
          <w:sz w:val="22"/>
          <w:szCs w:val="22"/>
        </w:rPr>
        <w:t xml:space="preserve"> - подтвержденные правоустанавливающими документами (иными документами, в случае, если Правилами технологического присоединения допускается подача заявки при отсутствии правоустанавливающих документов) границы земельного участка либо границы иного недвижимого объекта, на котором / в котором находятся энергопринимающие устройства Заявителя, либо границы участка Заявителя, установленные в ином предусмотренном Правилами технологического присоединения порядке.</w:t>
      </w:r>
    </w:p>
    <w:p w14:paraId="3621ED68" w14:textId="32984E62" w:rsidR="005358AC" w:rsidRPr="00B8229B" w:rsidRDefault="005358AC" w:rsidP="00C4683F">
      <w:pPr>
        <w:pStyle w:val="11"/>
        <w:numPr>
          <w:ilvl w:val="1"/>
          <w:numId w:val="2"/>
        </w:numPr>
        <w:shd w:val="clear" w:color="auto" w:fill="FFFFFF" w:themeFill="background1"/>
        <w:tabs>
          <w:tab w:val="left" w:pos="1070"/>
        </w:tabs>
        <w:ind w:left="0" w:firstLine="567"/>
        <w:jc w:val="both"/>
      </w:pPr>
      <w:r w:rsidRPr="00633AB9">
        <w:rPr>
          <w:b/>
        </w:rPr>
        <w:t>Договор</w:t>
      </w:r>
      <w:r w:rsidRPr="00633AB9">
        <w:t xml:space="preserve"> –</w:t>
      </w:r>
      <w:r w:rsidRPr="00B8229B">
        <w:t xml:space="preserve"> настоящий договор об осуществлении технологического присоединения к электрическим сетям посредством перераспределения максимальной мощности, вклю</w:t>
      </w:r>
      <w:r w:rsidR="00F9152F">
        <w:t>чая все приложения и изменения</w:t>
      </w:r>
      <w:r w:rsidRPr="00B8229B">
        <w:t xml:space="preserve"> к нему.</w:t>
      </w:r>
    </w:p>
    <w:p w14:paraId="4E9D797C" w14:textId="77777777" w:rsidR="005358AC" w:rsidRPr="00B8229B" w:rsidRDefault="005358AC" w:rsidP="00C4683F">
      <w:pPr>
        <w:pStyle w:val="11"/>
        <w:numPr>
          <w:ilvl w:val="1"/>
          <w:numId w:val="2"/>
        </w:numPr>
        <w:shd w:val="clear" w:color="auto" w:fill="FFFFFF" w:themeFill="background1"/>
        <w:tabs>
          <w:tab w:val="left" w:pos="1070"/>
        </w:tabs>
        <w:ind w:left="0" w:firstLine="567"/>
        <w:jc w:val="both"/>
      </w:pPr>
      <w:r w:rsidRPr="00B8229B">
        <w:rPr>
          <w:b/>
        </w:rPr>
        <w:t>Правила технологического присоединения</w:t>
      </w:r>
      <w:r w:rsidRPr="00B8229B">
        <w:t xml:space="preserve"> –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РФ от 27.12.2004 № 861.</w:t>
      </w:r>
    </w:p>
    <w:p w14:paraId="14135736" w14:textId="0179CDFF" w:rsidR="00FC3584" w:rsidRPr="00B8229B" w:rsidRDefault="00FC3584" w:rsidP="00C4683F">
      <w:pPr>
        <w:pStyle w:val="11"/>
        <w:numPr>
          <w:ilvl w:val="1"/>
          <w:numId w:val="2"/>
        </w:numPr>
        <w:shd w:val="clear" w:color="auto" w:fill="FFFFFF" w:themeFill="background1"/>
        <w:tabs>
          <w:tab w:val="left" w:pos="1070"/>
        </w:tabs>
        <w:ind w:left="0" w:firstLine="567"/>
        <w:jc w:val="both"/>
      </w:pPr>
      <w:r w:rsidRPr="00B8229B">
        <w:rPr>
          <w:b/>
        </w:rPr>
        <w:t>Технические условия</w:t>
      </w:r>
      <w:r w:rsidRPr="00B8229B">
        <w:t xml:space="preserve"> – </w:t>
      </w:r>
      <w:r>
        <w:rPr>
          <w:bCs/>
        </w:rPr>
        <w:t>т</w:t>
      </w:r>
      <w:r w:rsidRPr="00B8229B">
        <w:rPr>
          <w:bCs/>
        </w:rPr>
        <w:t xml:space="preserve">ехнические условия для </w:t>
      </w:r>
      <w:r>
        <w:rPr>
          <w:bCs/>
        </w:rPr>
        <w:t xml:space="preserve">технологического </w:t>
      </w:r>
      <w:r w:rsidRPr="00B8229B">
        <w:rPr>
          <w:bCs/>
        </w:rPr>
        <w:t xml:space="preserve">присоединения к электрическим сетям </w:t>
      </w:r>
      <w:r>
        <w:rPr>
          <w:bCs/>
        </w:rPr>
        <w:t xml:space="preserve">Сетевой организации </w:t>
      </w:r>
      <w:r w:rsidRPr="00B8229B">
        <w:t xml:space="preserve">в соответствии с Договором. </w:t>
      </w:r>
    </w:p>
    <w:p w14:paraId="6373A6CC" w14:textId="4B07F0F9" w:rsidR="005358AC" w:rsidRPr="002229DA" w:rsidRDefault="00F25C4B" w:rsidP="00C4683F">
      <w:pPr>
        <w:pStyle w:val="11"/>
        <w:numPr>
          <w:ilvl w:val="1"/>
          <w:numId w:val="2"/>
        </w:numPr>
        <w:shd w:val="clear" w:color="auto" w:fill="FFFFFF" w:themeFill="background1"/>
        <w:tabs>
          <w:tab w:val="left" w:pos="1070"/>
        </w:tabs>
        <w:ind w:left="0" w:firstLine="567"/>
        <w:jc w:val="both"/>
        <w:rPr>
          <w:i/>
        </w:rPr>
      </w:pPr>
      <w:r>
        <w:rPr>
          <w:b/>
        </w:rPr>
        <w:t>Т</w:t>
      </w:r>
      <w:r w:rsidR="004E62B0">
        <w:rPr>
          <w:b/>
        </w:rPr>
        <w:t>ехнологическое</w:t>
      </w:r>
      <w:r w:rsidR="005358AC" w:rsidRPr="00B8229B">
        <w:rPr>
          <w:b/>
        </w:rPr>
        <w:t xml:space="preserve"> присоединени</w:t>
      </w:r>
      <w:r w:rsidR="00FC3584">
        <w:rPr>
          <w:b/>
        </w:rPr>
        <w:t>е</w:t>
      </w:r>
      <w:r w:rsidR="004E62B0">
        <w:rPr>
          <w:b/>
        </w:rPr>
        <w:t xml:space="preserve"> </w:t>
      </w:r>
      <w:r w:rsidR="005358AC" w:rsidRPr="00B8229B">
        <w:t>–</w:t>
      </w:r>
      <w:r w:rsidR="004E62B0">
        <w:t xml:space="preserve"> </w:t>
      </w:r>
      <w:r w:rsidR="005358AC" w:rsidRPr="00B8229B">
        <w:t>технологическо</w:t>
      </w:r>
      <w:r w:rsidR="004E62B0">
        <w:t>е</w:t>
      </w:r>
      <w:r w:rsidR="005358AC" w:rsidRPr="00B8229B">
        <w:t xml:space="preserve"> присоединени</w:t>
      </w:r>
      <w:r w:rsidR="004E62B0">
        <w:t>е</w:t>
      </w:r>
      <w:r w:rsidR="005358AC" w:rsidRPr="00B8229B">
        <w:t xml:space="preserve"> энергопринимающих устройств </w:t>
      </w:r>
      <w:r w:rsidR="004E62B0">
        <w:t>З</w:t>
      </w:r>
      <w:r w:rsidR="005358AC" w:rsidRPr="00B8229B">
        <w:t>аявителя</w:t>
      </w:r>
      <w:r w:rsidR="004E62B0">
        <w:t xml:space="preserve"> посредством перераспределения </w:t>
      </w:r>
      <w:r w:rsidR="005358AC" w:rsidRPr="00B8229B">
        <w:t xml:space="preserve">в пользу </w:t>
      </w:r>
      <w:r w:rsidR="004E62B0">
        <w:t>Заявителя</w:t>
      </w:r>
      <w:r w:rsidR="004E62B0" w:rsidRPr="00B8229B">
        <w:t xml:space="preserve"> </w:t>
      </w:r>
      <w:r w:rsidR="00140718">
        <w:t>избыт</w:t>
      </w:r>
      <w:r w:rsidR="00FC3584">
        <w:t>к</w:t>
      </w:r>
      <w:r w:rsidR="00140718">
        <w:t>а</w:t>
      </w:r>
      <w:r w:rsidR="005358AC" w:rsidRPr="00B8229B">
        <w:t xml:space="preserve"> максимальной мощности</w:t>
      </w:r>
      <w:r w:rsidR="004E62B0">
        <w:t xml:space="preserve"> энергопринимающих устройств, принадлежащих ______________________</w:t>
      </w:r>
      <w:r w:rsidR="00134046" w:rsidRPr="00B8229B">
        <w:t>.</w:t>
      </w:r>
    </w:p>
    <w:p w14:paraId="1C1D2D38" w14:textId="0AB4507C" w:rsidR="002229DA" w:rsidRPr="002229DA" w:rsidRDefault="00F25C4B" w:rsidP="00C4683F">
      <w:pPr>
        <w:pStyle w:val="11"/>
        <w:numPr>
          <w:ilvl w:val="1"/>
          <w:numId w:val="2"/>
        </w:numPr>
        <w:shd w:val="clear" w:color="auto" w:fill="FFFFFF" w:themeFill="background1"/>
        <w:tabs>
          <w:tab w:val="left" w:pos="1070"/>
        </w:tabs>
        <w:ind w:left="0" w:firstLine="567"/>
        <w:jc w:val="both"/>
        <w:rPr>
          <w:b/>
        </w:rPr>
      </w:pPr>
      <w:r>
        <w:rPr>
          <w:b/>
        </w:rPr>
        <w:t>Э</w:t>
      </w:r>
      <w:r w:rsidR="002229DA" w:rsidRPr="002229DA">
        <w:rPr>
          <w:b/>
        </w:rPr>
        <w:t xml:space="preserve">нергопринимающие устройства Заявителя </w:t>
      </w:r>
      <w:r w:rsidR="002229DA" w:rsidRPr="002229DA">
        <w:t>– энергопринимающие устройства, объекты по производству электрической энергии и/или объекты электросетевого хозяйства Заявителя.</w:t>
      </w:r>
    </w:p>
    <w:p w14:paraId="415EE0F8" w14:textId="77777777" w:rsidR="005358AC" w:rsidRPr="00B8229B" w:rsidRDefault="005358AC" w:rsidP="00C4683F">
      <w:pPr>
        <w:pStyle w:val="aff9"/>
        <w:shd w:val="clear" w:color="auto" w:fill="FFFFFF" w:themeFill="background1"/>
        <w:jc w:val="both"/>
        <w:rPr>
          <w:rFonts w:ascii="Times New Roman" w:hAnsi="Times New Roman" w:cs="Times New Roman"/>
          <w:sz w:val="22"/>
          <w:szCs w:val="22"/>
        </w:rPr>
      </w:pPr>
    </w:p>
    <w:p w14:paraId="6FE9691A" w14:textId="33129B77" w:rsidR="00CE5AD5" w:rsidRPr="00B8229B" w:rsidRDefault="00CE5AD5" w:rsidP="00C4683F">
      <w:pPr>
        <w:pStyle w:val="1"/>
        <w:numPr>
          <w:ilvl w:val="0"/>
          <w:numId w:val="2"/>
        </w:numPr>
        <w:shd w:val="clear" w:color="auto" w:fill="FFFFFF" w:themeFill="background1"/>
        <w:spacing w:before="0" w:after="0"/>
        <w:ind w:left="284" w:hanging="284"/>
        <w:rPr>
          <w:rFonts w:ascii="Times New Roman" w:hAnsi="Times New Roman" w:cs="Times New Roman"/>
          <w:color w:val="auto"/>
          <w:sz w:val="22"/>
          <w:szCs w:val="22"/>
        </w:rPr>
      </w:pPr>
      <w:bookmarkStart w:id="0" w:name="sub_41100"/>
      <w:r w:rsidRPr="00B8229B">
        <w:rPr>
          <w:rFonts w:ascii="Times New Roman" w:hAnsi="Times New Roman" w:cs="Times New Roman"/>
          <w:color w:val="auto"/>
          <w:sz w:val="22"/>
          <w:szCs w:val="22"/>
        </w:rPr>
        <w:t xml:space="preserve"> </w:t>
      </w:r>
      <w:r w:rsidR="00FC3584" w:rsidRPr="00B8229B">
        <w:rPr>
          <w:rFonts w:ascii="Times New Roman" w:hAnsi="Times New Roman" w:cs="Times New Roman"/>
          <w:color w:val="auto"/>
          <w:sz w:val="22"/>
          <w:szCs w:val="22"/>
        </w:rPr>
        <w:t>ПРЕДМЕТ ДОГОВОРА</w:t>
      </w:r>
    </w:p>
    <w:bookmarkEnd w:id="0"/>
    <w:p w14:paraId="4BB03C4D" w14:textId="62BF9FE8" w:rsidR="00FC3584" w:rsidRPr="0039243B" w:rsidRDefault="00FC3584" w:rsidP="00C4683F">
      <w:pPr>
        <w:pStyle w:val="11"/>
        <w:numPr>
          <w:ilvl w:val="1"/>
          <w:numId w:val="2"/>
        </w:numPr>
        <w:shd w:val="clear" w:color="auto" w:fill="FFFFFF" w:themeFill="background1"/>
        <w:tabs>
          <w:tab w:val="left" w:pos="1070"/>
        </w:tabs>
        <w:ind w:left="0" w:firstLine="567"/>
        <w:jc w:val="both"/>
      </w:pPr>
      <w:r w:rsidRPr="0039243B">
        <w:t xml:space="preserve">Сетевая организация принимает на себя обязательства по осуществлению технологического присоединения энергопринимающих устройств Заявителя, в пользу которого </w:t>
      </w:r>
      <w:r w:rsidR="00140718" w:rsidRPr="0039243B">
        <w:t>перераспределяется</w:t>
      </w:r>
      <w:r w:rsidRPr="0039243B">
        <w:t xml:space="preserve"> избыток максимальной мощности, с учетом следующих характеристик:</w:t>
      </w:r>
    </w:p>
    <w:p w14:paraId="430634D5" w14:textId="6DB2585A" w:rsidR="00FC3584" w:rsidRPr="00820EC4" w:rsidRDefault="00FC3584" w:rsidP="00C4683F">
      <w:pPr>
        <w:shd w:val="clear" w:color="auto" w:fill="FFFFFF" w:themeFill="background1"/>
        <w:ind w:firstLine="567"/>
        <w:rPr>
          <w:rFonts w:ascii="Times New Roman" w:hAnsi="Times New Roman" w:cs="Times New Roman"/>
          <w:sz w:val="22"/>
          <w:szCs w:val="22"/>
        </w:rPr>
      </w:pPr>
      <w:r w:rsidRPr="00820EC4">
        <w:rPr>
          <w:rFonts w:ascii="Times New Roman" w:hAnsi="Times New Roman" w:cs="Times New Roman"/>
          <w:sz w:val="22"/>
          <w:szCs w:val="22"/>
        </w:rPr>
        <w:t>максимальная мощность присоединяемых энергопринимающих устройств</w:t>
      </w:r>
      <w:r>
        <w:rPr>
          <w:rFonts w:ascii="Times New Roman" w:hAnsi="Times New Roman" w:cs="Times New Roman"/>
          <w:sz w:val="22"/>
          <w:szCs w:val="22"/>
        </w:rPr>
        <w:t xml:space="preserve"> </w:t>
      </w:r>
      <w:r w:rsidRPr="00820EC4">
        <w:rPr>
          <w:rFonts w:ascii="Times New Roman" w:hAnsi="Times New Roman" w:cs="Times New Roman"/>
          <w:b/>
          <w:sz w:val="22"/>
          <w:szCs w:val="22"/>
        </w:rPr>
        <w:t xml:space="preserve">___ </w:t>
      </w:r>
      <w:r>
        <w:rPr>
          <w:rFonts w:ascii="Times New Roman" w:hAnsi="Times New Roman" w:cs="Times New Roman"/>
          <w:b/>
          <w:sz w:val="22"/>
          <w:szCs w:val="22"/>
        </w:rPr>
        <w:t>к</w:t>
      </w:r>
      <w:r w:rsidRPr="00820EC4">
        <w:rPr>
          <w:rFonts w:ascii="Times New Roman" w:hAnsi="Times New Roman" w:cs="Times New Roman"/>
          <w:b/>
          <w:sz w:val="22"/>
          <w:szCs w:val="22"/>
        </w:rPr>
        <w:t>Вт</w:t>
      </w:r>
      <w:r w:rsidRPr="002229DA">
        <w:rPr>
          <w:rFonts w:ascii="Times New Roman" w:hAnsi="Times New Roman" w:cs="Times New Roman"/>
          <w:i/>
          <w:sz w:val="22"/>
          <w:szCs w:val="22"/>
        </w:rPr>
        <w:t xml:space="preserve">, в том числе максимальная мощность ранее присоединенных энергопринимающих устройств </w:t>
      </w:r>
      <w:r w:rsidRPr="002229DA">
        <w:rPr>
          <w:rFonts w:ascii="Times New Roman" w:hAnsi="Times New Roman" w:cs="Times New Roman"/>
          <w:b/>
          <w:i/>
          <w:sz w:val="22"/>
          <w:szCs w:val="22"/>
        </w:rPr>
        <w:t>___ кВт</w:t>
      </w:r>
      <w:r w:rsidR="00140718" w:rsidRPr="002229DA">
        <w:rPr>
          <w:rFonts w:ascii="Times New Roman" w:hAnsi="Times New Roman" w:cs="Times New Roman"/>
          <w:i/>
          <w:sz w:val="22"/>
          <w:szCs w:val="22"/>
        </w:rPr>
        <w:t>;</w:t>
      </w:r>
      <w:r w:rsidRPr="00F9152F">
        <w:rPr>
          <w:rFonts w:ascii="Times New Roman" w:hAnsi="Times New Roman" w:cs="Times New Roman"/>
          <w:sz w:val="22"/>
          <w:szCs w:val="22"/>
        </w:rPr>
        <w:t xml:space="preserve"> </w:t>
      </w:r>
    </w:p>
    <w:p w14:paraId="6025A791" w14:textId="77777777" w:rsidR="00FC3584" w:rsidRPr="00820EC4" w:rsidRDefault="00FC3584" w:rsidP="00C4683F">
      <w:pPr>
        <w:pStyle w:val="aff9"/>
        <w:shd w:val="clear" w:color="auto" w:fill="FFFFFF" w:themeFill="background1"/>
        <w:ind w:firstLine="567"/>
        <w:jc w:val="both"/>
        <w:rPr>
          <w:rFonts w:ascii="Times New Roman" w:hAnsi="Times New Roman" w:cs="Times New Roman"/>
          <w:b/>
          <w:sz w:val="22"/>
          <w:szCs w:val="22"/>
          <w:u w:val="single"/>
        </w:rPr>
      </w:pPr>
      <w:r w:rsidRPr="00820EC4">
        <w:rPr>
          <w:rFonts w:ascii="Times New Roman" w:hAnsi="Times New Roman" w:cs="Times New Roman"/>
          <w:sz w:val="22"/>
          <w:szCs w:val="22"/>
        </w:rPr>
        <w:t xml:space="preserve">категория надежности </w:t>
      </w:r>
      <w:r w:rsidRPr="00151788">
        <w:rPr>
          <w:rFonts w:ascii="Times New Roman" w:hAnsi="Times New Roman" w:cs="Times New Roman"/>
          <w:b/>
          <w:sz w:val="22"/>
          <w:szCs w:val="22"/>
        </w:rPr>
        <w:t>___</w:t>
      </w:r>
      <w:r w:rsidRPr="00151788">
        <w:rPr>
          <w:rFonts w:ascii="Times New Roman" w:hAnsi="Times New Roman" w:cs="Times New Roman"/>
          <w:sz w:val="22"/>
          <w:szCs w:val="22"/>
        </w:rPr>
        <w:t>;</w:t>
      </w:r>
    </w:p>
    <w:p w14:paraId="1F9A5DDD" w14:textId="77777777" w:rsidR="00FC3584" w:rsidRPr="00820EC4" w:rsidRDefault="00FC3584" w:rsidP="00C4683F">
      <w:pPr>
        <w:pStyle w:val="aff9"/>
        <w:shd w:val="clear" w:color="auto" w:fill="FFFFFF" w:themeFill="background1"/>
        <w:ind w:firstLine="567"/>
        <w:jc w:val="both"/>
        <w:rPr>
          <w:rFonts w:ascii="Times New Roman" w:hAnsi="Times New Roman" w:cs="Times New Roman"/>
          <w:b/>
          <w:sz w:val="22"/>
          <w:szCs w:val="22"/>
          <w:u w:val="single"/>
        </w:rPr>
      </w:pPr>
      <w:r w:rsidRPr="00820EC4">
        <w:rPr>
          <w:rFonts w:ascii="Times New Roman" w:hAnsi="Times New Roman" w:cs="Times New Roman"/>
          <w:sz w:val="22"/>
          <w:szCs w:val="22"/>
        </w:rPr>
        <w:t>класс напряжения электрических сетей</w:t>
      </w:r>
      <w:r>
        <w:rPr>
          <w:rFonts w:ascii="Times New Roman" w:hAnsi="Times New Roman" w:cs="Times New Roman"/>
          <w:sz w:val="22"/>
          <w:szCs w:val="22"/>
        </w:rPr>
        <w:t xml:space="preserve"> в точке(-ах) присоединения</w:t>
      </w:r>
      <w:r w:rsidRPr="00820EC4">
        <w:rPr>
          <w:rFonts w:ascii="Times New Roman" w:hAnsi="Times New Roman" w:cs="Times New Roman"/>
          <w:sz w:val="22"/>
          <w:szCs w:val="22"/>
        </w:rPr>
        <w:t xml:space="preserve"> ____</w:t>
      </w:r>
      <w:r w:rsidRPr="00820EC4">
        <w:rPr>
          <w:rFonts w:ascii="Times New Roman" w:hAnsi="Times New Roman" w:cs="Times New Roman"/>
          <w:b/>
          <w:sz w:val="22"/>
          <w:szCs w:val="22"/>
        </w:rPr>
        <w:t xml:space="preserve"> </w:t>
      </w:r>
      <w:proofErr w:type="spellStart"/>
      <w:r>
        <w:rPr>
          <w:rFonts w:ascii="Times New Roman" w:hAnsi="Times New Roman" w:cs="Times New Roman"/>
          <w:b/>
          <w:sz w:val="22"/>
          <w:szCs w:val="22"/>
        </w:rPr>
        <w:t>кВ</w:t>
      </w:r>
      <w:proofErr w:type="spellEnd"/>
      <w:r w:rsidRPr="00151788">
        <w:rPr>
          <w:rFonts w:ascii="Times New Roman" w:hAnsi="Times New Roman" w:cs="Times New Roman"/>
          <w:sz w:val="22"/>
          <w:szCs w:val="22"/>
        </w:rPr>
        <w:t>;</w:t>
      </w:r>
    </w:p>
    <w:p w14:paraId="000FA841" w14:textId="3008A7E8" w:rsidR="00FC3584" w:rsidRDefault="00FC3584" w:rsidP="00C4683F">
      <w:pPr>
        <w:pStyle w:val="aff9"/>
        <w:shd w:val="clear" w:color="auto" w:fill="FFFFFF" w:themeFill="background1"/>
        <w:ind w:firstLine="567"/>
        <w:jc w:val="both"/>
        <w:rPr>
          <w:rFonts w:ascii="Times New Roman" w:hAnsi="Times New Roman" w:cs="Times New Roman"/>
          <w:sz w:val="22"/>
          <w:szCs w:val="22"/>
        </w:rPr>
      </w:pPr>
      <w:r w:rsidRPr="00506BA1">
        <w:rPr>
          <w:rFonts w:ascii="Times New Roman" w:hAnsi="Times New Roman" w:cs="Times New Roman"/>
          <w:sz w:val="22"/>
          <w:szCs w:val="22"/>
        </w:rPr>
        <w:t>в том числе по обеспечению готовности объектов электросетевого хозяйства (включая и</w:t>
      </w:r>
      <w:r>
        <w:rPr>
          <w:rFonts w:ascii="Times New Roman" w:hAnsi="Times New Roman" w:cs="Times New Roman"/>
          <w:sz w:val="22"/>
          <w:szCs w:val="22"/>
        </w:rPr>
        <w:t>х проектирование, строительство</w:t>
      </w:r>
      <w:r w:rsidRPr="009926FF">
        <w:rPr>
          <w:rFonts w:ascii="Times New Roman" w:hAnsi="Times New Roman" w:cs="Times New Roman"/>
          <w:sz w:val="22"/>
          <w:szCs w:val="22"/>
        </w:rPr>
        <w:t>/</w:t>
      </w:r>
      <w:r w:rsidRPr="00506BA1">
        <w:rPr>
          <w:rFonts w:ascii="Times New Roman" w:hAnsi="Times New Roman" w:cs="Times New Roman"/>
          <w:sz w:val="22"/>
          <w:szCs w:val="22"/>
        </w:rPr>
        <w:t>реконструкцию) к присоединению энергопринимающих устройств</w:t>
      </w:r>
      <w:r>
        <w:rPr>
          <w:rFonts w:ascii="Times New Roman" w:hAnsi="Times New Roman" w:cs="Times New Roman"/>
          <w:sz w:val="22"/>
          <w:szCs w:val="22"/>
        </w:rPr>
        <w:t xml:space="preserve"> Заявителя</w:t>
      </w:r>
      <w:r w:rsidRPr="00506BA1">
        <w:rPr>
          <w:rFonts w:ascii="Times New Roman" w:hAnsi="Times New Roman" w:cs="Times New Roman"/>
          <w:sz w:val="22"/>
          <w:szCs w:val="22"/>
        </w:rPr>
        <w:t>, урегулированию отношений с третьими лицами в случае необходимости строительства, модернизации такими лицами принадлежащих им объе</w:t>
      </w:r>
      <w:r>
        <w:rPr>
          <w:rFonts w:ascii="Times New Roman" w:hAnsi="Times New Roman" w:cs="Times New Roman"/>
          <w:sz w:val="22"/>
          <w:szCs w:val="22"/>
        </w:rPr>
        <w:t>ктов электросетевого хозяйства, энергопринимающих устройств и</w:t>
      </w:r>
      <w:r w:rsidRPr="009926FF">
        <w:rPr>
          <w:rFonts w:ascii="Times New Roman" w:hAnsi="Times New Roman" w:cs="Times New Roman"/>
          <w:sz w:val="22"/>
          <w:szCs w:val="22"/>
        </w:rPr>
        <w:t>/</w:t>
      </w:r>
      <w:r>
        <w:rPr>
          <w:rFonts w:ascii="Times New Roman" w:hAnsi="Times New Roman" w:cs="Times New Roman"/>
          <w:sz w:val="22"/>
          <w:szCs w:val="22"/>
        </w:rPr>
        <w:t>или</w:t>
      </w:r>
      <w:r w:rsidR="00F9152F">
        <w:rPr>
          <w:rFonts w:ascii="Times New Roman" w:hAnsi="Times New Roman" w:cs="Times New Roman"/>
          <w:sz w:val="22"/>
          <w:szCs w:val="22"/>
        </w:rPr>
        <w:t xml:space="preserve"> иных</w:t>
      </w:r>
      <w:r>
        <w:rPr>
          <w:rFonts w:ascii="Times New Roman" w:hAnsi="Times New Roman" w:cs="Times New Roman"/>
          <w:sz w:val="22"/>
          <w:szCs w:val="22"/>
        </w:rPr>
        <w:t xml:space="preserve"> объектов электроэнергетики.</w:t>
      </w:r>
    </w:p>
    <w:p w14:paraId="73B6653B" w14:textId="5248C594" w:rsidR="00FC3584" w:rsidRPr="00820EC4" w:rsidRDefault="00FC3584" w:rsidP="00C4683F">
      <w:pPr>
        <w:pStyle w:val="aff9"/>
        <w:shd w:val="clear" w:color="auto" w:fill="FFFFFF" w:themeFill="background1"/>
        <w:ind w:firstLine="567"/>
        <w:jc w:val="both"/>
        <w:rPr>
          <w:rFonts w:ascii="Times New Roman" w:hAnsi="Times New Roman" w:cs="Times New Roman"/>
          <w:sz w:val="22"/>
          <w:szCs w:val="22"/>
        </w:rPr>
      </w:pPr>
      <w:r w:rsidRPr="00820EC4">
        <w:rPr>
          <w:rFonts w:ascii="Times New Roman" w:hAnsi="Times New Roman" w:cs="Times New Roman"/>
          <w:sz w:val="22"/>
          <w:szCs w:val="22"/>
        </w:rPr>
        <w:lastRenderedPageBreak/>
        <w:t xml:space="preserve">Заявитель обязуется выполнить мероприятия по технологическому присоединению в объеме, предусмотренном Техническими условиями, </w:t>
      </w:r>
      <w:r w:rsidR="002229DA">
        <w:rPr>
          <w:rFonts w:ascii="Times New Roman" w:hAnsi="Times New Roman" w:cs="Times New Roman"/>
          <w:sz w:val="22"/>
          <w:szCs w:val="22"/>
        </w:rPr>
        <w:t>в срок, указанный в пункте</w:t>
      </w:r>
      <w:r w:rsidR="00E00CA7">
        <w:rPr>
          <w:rFonts w:ascii="Times New Roman" w:hAnsi="Times New Roman" w:cs="Times New Roman"/>
          <w:sz w:val="22"/>
          <w:szCs w:val="22"/>
        </w:rPr>
        <w:t>2.5</w:t>
      </w:r>
      <w:r w:rsidR="00116E0A">
        <w:rPr>
          <w:rFonts w:ascii="Times New Roman" w:hAnsi="Times New Roman" w:cs="Times New Roman"/>
          <w:sz w:val="22"/>
          <w:szCs w:val="22"/>
        </w:rPr>
        <w:t xml:space="preserve">, </w:t>
      </w:r>
      <w:r>
        <w:rPr>
          <w:rFonts w:ascii="Times New Roman" w:hAnsi="Times New Roman" w:cs="Times New Roman"/>
          <w:sz w:val="22"/>
          <w:szCs w:val="22"/>
        </w:rPr>
        <w:t xml:space="preserve">и </w:t>
      </w:r>
      <w:r w:rsidR="00116E0A">
        <w:rPr>
          <w:rFonts w:ascii="Times New Roman" w:hAnsi="Times New Roman" w:cs="Times New Roman"/>
          <w:sz w:val="22"/>
          <w:szCs w:val="22"/>
        </w:rPr>
        <w:t>внести плату за</w:t>
      </w:r>
      <w:r w:rsidRPr="00820EC4">
        <w:rPr>
          <w:rFonts w:ascii="Times New Roman" w:hAnsi="Times New Roman" w:cs="Times New Roman"/>
          <w:sz w:val="22"/>
          <w:szCs w:val="22"/>
        </w:rPr>
        <w:t xml:space="preserve"> технологическое присоединение в соответствии с условиями </w:t>
      </w:r>
      <w:r>
        <w:rPr>
          <w:rFonts w:ascii="Times New Roman" w:hAnsi="Times New Roman" w:cs="Times New Roman"/>
          <w:sz w:val="22"/>
          <w:szCs w:val="22"/>
        </w:rPr>
        <w:t>Д</w:t>
      </w:r>
      <w:r w:rsidRPr="00820EC4">
        <w:rPr>
          <w:rFonts w:ascii="Times New Roman" w:hAnsi="Times New Roman" w:cs="Times New Roman"/>
          <w:sz w:val="22"/>
          <w:szCs w:val="22"/>
        </w:rPr>
        <w:t>оговора.</w:t>
      </w:r>
    </w:p>
    <w:p w14:paraId="37567B4D" w14:textId="46C171A3" w:rsidR="00FC3584" w:rsidRPr="0039243B" w:rsidRDefault="00FC3584" w:rsidP="00C4683F">
      <w:pPr>
        <w:pStyle w:val="11"/>
        <w:numPr>
          <w:ilvl w:val="1"/>
          <w:numId w:val="2"/>
        </w:numPr>
        <w:shd w:val="clear" w:color="auto" w:fill="FFFFFF" w:themeFill="background1"/>
        <w:tabs>
          <w:tab w:val="left" w:pos="1070"/>
        </w:tabs>
        <w:ind w:left="0" w:firstLine="567"/>
        <w:jc w:val="both"/>
      </w:pPr>
      <w:r w:rsidRPr="0039243B">
        <w:t>Технологическое присоединение необходимо для электроснабжения _________________, которое</w:t>
      </w:r>
      <w:r w:rsidR="00116E0A">
        <w:t>(-</w:t>
      </w:r>
      <w:proofErr w:type="spellStart"/>
      <w:proofErr w:type="gramStart"/>
      <w:r w:rsidR="00116E0A">
        <w:t>ая</w:t>
      </w:r>
      <w:proofErr w:type="spellEnd"/>
      <w:r w:rsidR="00116E0A">
        <w:t>;-</w:t>
      </w:r>
      <w:proofErr w:type="spellStart"/>
      <w:proofErr w:type="gramEnd"/>
      <w:r w:rsidR="00116E0A">
        <w:t>ый</w:t>
      </w:r>
      <w:proofErr w:type="spellEnd"/>
      <w:r w:rsidR="00116E0A">
        <w:t>)</w:t>
      </w:r>
      <w:r w:rsidRPr="0039243B">
        <w:t xml:space="preserve"> располагается (будет располагаться) по адресу: </w:t>
      </w:r>
      <w:r w:rsidR="009C1CB6">
        <w:t>____</w:t>
      </w:r>
      <w:r w:rsidR="00116E0A" w:rsidRPr="00514AB5">
        <w:t>(далее – «</w:t>
      </w:r>
      <w:r w:rsidR="00116E0A" w:rsidRPr="00D56155">
        <w:rPr>
          <w:b/>
        </w:rPr>
        <w:t>присоединяемый объект Заявителя</w:t>
      </w:r>
      <w:r w:rsidR="00116E0A" w:rsidRPr="00514AB5">
        <w:t>»)</w:t>
      </w:r>
      <w:r w:rsidRPr="0039243B">
        <w:t xml:space="preserve">. </w:t>
      </w:r>
    </w:p>
    <w:p w14:paraId="0BC50B9F" w14:textId="77777777" w:rsidR="00FC3584" w:rsidRPr="0039243B" w:rsidRDefault="00FC3584" w:rsidP="00C4683F">
      <w:pPr>
        <w:pStyle w:val="11"/>
        <w:numPr>
          <w:ilvl w:val="1"/>
          <w:numId w:val="2"/>
        </w:numPr>
        <w:shd w:val="clear" w:color="auto" w:fill="FFFFFF" w:themeFill="background1"/>
        <w:tabs>
          <w:tab w:val="left" w:pos="1070"/>
        </w:tabs>
        <w:ind w:left="0" w:firstLine="567"/>
        <w:jc w:val="both"/>
      </w:pPr>
      <w:r w:rsidRPr="0039243B">
        <w:t xml:space="preserve">Перечень мероприятий по технологическому присоединению и распределение обязанностей между Сторонами по их выполнению определены в Технических условиях. </w:t>
      </w:r>
    </w:p>
    <w:p w14:paraId="215B93A7" w14:textId="77777777" w:rsidR="00FC3584" w:rsidRPr="0039243B" w:rsidRDefault="00FC3584" w:rsidP="00C4683F">
      <w:pPr>
        <w:pStyle w:val="11"/>
        <w:numPr>
          <w:ilvl w:val="1"/>
          <w:numId w:val="2"/>
        </w:numPr>
        <w:shd w:val="clear" w:color="auto" w:fill="FFFFFF" w:themeFill="background1"/>
        <w:tabs>
          <w:tab w:val="left" w:pos="1070"/>
        </w:tabs>
        <w:ind w:left="0" w:firstLine="567"/>
        <w:jc w:val="both"/>
      </w:pPr>
      <w:bookmarkStart w:id="1" w:name="_Ref102752941"/>
      <w:r w:rsidRPr="0039243B">
        <w:t>Технические условия являются неотъемлемой частью Договора и приведены в приложении к нему.</w:t>
      </w:r>
      <w:bookmarkEnd w:id="1"/>
    </w:p>
    <w:p w14:paraId="7A9A891D" w14:textId="0EB1312D" w:rsidR="00FC3584" w:rsidRPr="0039243B" w:rsidRDefault="00FC3584" w:rsidP="00C4683F">
      <w:pPr>
        <w:pStyle w:val="11"/>
        <w:numPr>
          <w:ilvl w:val="1"/>
          <w:numId w:val="2"/>
        </w:numPr>
        <w:shd w:val="clear" w:color="auto" w:fill="FFFFFF" w:themeFill="background1"/>
        <w:tabs>
          <w:tab w:val="left" w:pos="1070"/>
        </w:tabs>
        <w:ind w:left="0" w:firstLine="567"/>
        <w:jc w:val="both"/>
      </w:pPr>
      <w:bookmarkStart w:id="2" w:name="sub_41005"/>
      <w:bookmarkStart w:id="3" w:name="_Ref79932002"/>
      <w:bookmarkStart w:id="4" w:name="sub_41003"/>
      <w:r w:rsidRPr="0039243B">
        <w:t>Срок выполнения мероприятий по технологическому присоединению</w:t>
      </w:r>
      <w:bookmarkEnd w:id="2"/>
      <w:r w:rsidRPr="0039243B">
        <w:t xml:space="preserve"> составляет </w:t>
      </w:r>
      <w:r w:rsidR="00140718" w:rsidRPr="0039243B">
        <w:t xml:space="preserve">не более </w:t>
      </w:r>
      <w:r w:rsidRPr="0039243B">
        <w:t xml:space="preserve">_____________ со дня заключения </w:t>
      </w:r>
      <w:r w:rsidR="00140718" w:rsidRPr="0039243B">
        <w:t>Д</w:t>
      </w:r>
      <w:r w:rsidRPr="0039243B">
        <w:t>оговора.</w:t>
      </w:r>
      <w:bookmarkEnd w:id="3"/>
    </w:p>
    <w:bookmarkEnd w:id="4"/>
    <w:p w14:paraId="43AF0C8C" w14:textId="77777777" w:rsidR="00140718" w:rsidRPr="0039243B" w:rsidRDefault="00140718" w:rsidP="00C4683F">
      <w:pPr>
        <w:pStyle w:val="11"/>
        <w:numPr>
          <w:ilvl w:val="1"/>
          <w:numId w:val="2"/>
        </w:numPr>
        <w:shd w:val="clear" w:color="auto" w:fill="FFFFFF" w:themeFill="background1"/>
        <w:tabs>
          <w:tab w:val="left" w:pos="1070"/>
        </w:tabs>
        <w:ind w:left="0" w:firstLine="567"/>
        <w:jc w:val="both"/>
      </w:pPr>
      <w:r w:rsidRPr="0039243B">
        <w:t>Точка(-и) присоединения указана(-ы) в Технических условиях и располагается(-</w:t>
      </w:r>
      <w:proofErr w:type="spellStart"/>
      <w:r w:rsidRPr="0039243B">
        <w:t>ются</w:t>
      </w:r>
      <w:proofErr w:type="spellEnd"/>
      <w:r w:rsidRPr="0039243B">
        <w:t xml:space="preserve">) на расстоянии ___ метров во внешнюю сторону от границы участка Заявителя, на котором располагаются (будут располагаться) присоединяемые объекты Заявителя. </w:t>
      </w:r>
    </w:p>
    <w:p w14:paraId="2D812C0E" w14:textId="62202236" w:rsidR="00140718" w:rsidRDefault="00140718" w:rsidP="00C4683F">
      <w:pPr>
        <w:pStyle w:val="11"/>
        <w:numPr>
          <w:ilvl w:val="1"/>
          <w:numId w:val="2"/>
        </w:numPr>
        <w:shd w:val="clear" w:color="auto" w:fill="FFFFFF" w:themeFill="background1"/>
        <w:tabs>
          <w:tab w:val="left" w:pos="1070"/>
        </w:tabs>
        <w:ind w:left="0" w:firstLine="567"/>
        <w:jc w:val="both"/>
      </w:pPr>
      <w:r w:rsidRPr="0039243B">
        <w:t>Срок действия Технических условий определен в Технических условиях.</w:t>
      </w:r>
    </w:p>
    <w:p w14:paraId="05CD4B76" w14:textId="17978297" w:rsidR="00660C48" w:rsidRPr="0039243B" w:rsidRDefault="00660C48" w:rsidP="00C4683F">
      <w:pPr>
        <w:pStyle w:val="11"/>
        <w:numPr>
          <w:ilvl w:val="1"/>
          <w:numId w:val="2"/>
        </w:numPr>
        <w:shd w:val="clear" w:color="auto" w:fill="FFFFFF" w:themeFill="background1"/>
        <w:tabs>
          <w:tab w:val="left" w:pos="1070"/>
        </w:tabs>
        <w:ind w:left="0" w:firstLine="567"/>
        <w:jc w:val="both"/>
      </w:pPr>
      <w:r w:rsidRPr="00660C48">
        <w:t>Исполнение Сетевой организацией в полном объеме своих обязательств перед Заявителем по Договору удостоверяется актом об осуществлении технологического присоединения, который составляется Сторонами по форме, предусмотренной Правилами технологического присоединения, не позднее 3 рабочих дней после осуществления Сетевой организацией фактического присоединения энергопринимающих устройств Заявителя к электрическим сетям Сетевой организации (по этапу при поэтапном вводе) и фактического приема (подачи) напряжения и мощности (по этапу при поэтапном вводе</w:t>
      </w:r>
      <w:r>
        <w:t>).</w:t>
      </w:r>
    </w:p>
    <w:p w14:paraId="4D3EE1C2" w14:textId="77777777" w:rsidR="009637A8" w:rsidRPr="00B8229B" w:rsidRDefault="009637A8" w:rsidP="00C4683F">
      <w:pPr>
        <w:shd w:val="clear" w:color="auto" w:fill="FFFFFF" w:themeFill="background1"/>
        <w:rPr>
          <w:rFonts w:ascii="Times New Roman" w:hAnsi="Times New Roman" w:cs="Times New Roman"/>
          <w:sz w:val="22"/>
          <w:szCs w:val="22"/>
        </w:rPr>
      </w:pPr>
    </w:p>
    <w:p w14:paraId="0067BF20" w14:textId="4293CF37" w:rsidR="009637A8" w:rsidRPr="00B8229B" w:rsidRDefault="00446B7D" w:rsidP="00C4683F">
      <w:pPr>
        <w:pStyle w:val="1"/>
        <w:numPr>
          <w:ilvl w:val="0"/>
          <w:numId w:val="2"/>
        </w:numPr>
        <w:shd w:val="clear" w:color="auto" w:fill="FFFFFF" w:themeFill="background1"/>
        <w:spacing w:before="0" w:after="0"/>
        <w:ind w:left="284" w:hanging="284"/>
        <w:rPr>
          <w:rFonts w:ascii="Times New Roman" w:hAnsi="Times New Roman" w:cs="Times New Roman"/>
          <w:color w:val="auto"/>
          <w:sz w:val="22"/>
          <w:szCs w:val="22"/>
        </w:rPr>
      </w:pPr>
      <w:bookmarkStart w:id="5" w:name="sub_41200"/>
      <w:r>
        <w:rPr>
          <w:rFonts w:ascii="Times New Roman" w:hAnsi="Times New Roman" w:cs="Times New Roman"/>
          <w:color w:val="auto"/>
          <w:sz w:val="22"/>
          <w:szCs w:val="22"/>
        </w:rPr>
        <w:t xml:space="preserve">ПРАВА И </w:t>
      </w:r>
      <w:r w:rsidR="00140718" w:rsidRPr="00B8229B">
        <w:rPr>
          <w:rFonts w:ascii="Times New Roman" w:hAnsi="Times New Roman" w:cs="Times New Roman"/>
          <w:color w:val="auto"/>
          <w:sz w:val="22"/>
          <w:szCs w:val="22"/>
        </w:rPr>
        <w:t>ОБЯЗАННОСТИ СТОРОН</w:t>
      </w:r>
    </w:p>
    <w:p w14:paraId="4481C05F" w14:textId="1236D4C5" w:rsidR="00FB1B6E" w:rsidRPr="0039243B" w:rsidRDefault="006A749C" w:rsidP="00C4683F">
      <w:pPr>
        <w:pStyle w:val="11"/>
        <w:numPr>
          <w:ilvl w:val="1"/>
          <w:numId w:val="2"/>
        </w:numPr>
        <w:shd w:val="clear" w:color="auto" w:fill="FFFFFF" w:themeFill="background1"/>
        <w:tabs>
          <w:tab w:val="left" w:pos="1070"/>
        </w:tabs>
        <w:ind w:left="0" w:firstLine="567"/>
        <w:jc w:val="both"/>
      </w:pPr>
      <w:bookmarkStart w:id="6" w:name="sub_45006"/>
      <w:bookmarkEnd w:id="5"/>
      <w:r w:rsidRPr="00E233CB">
        <w:t>Сетевая организация обязуется:</w:t>
      </w:r>
      <w:bookmarkEnd w:id="6"/>
    </w:p>
    <w:p w14:paraId="6DFD0B92" w14:textId="2C26CF4C" w:rsidR="006A749C" w:rsidRPr="00EF3B30" w:rsidRDefault="00EF3B30" w:rsidP="00C4683F">
      <w:pPr>
        <w:pStyle w:val="11"/>
        <w:numPr>
          <w:ilvl w:val="2"/>
          <w:numId w:val="2"/>
        </w:numPr>
        <w:shd w:val="clear" w:color="auto" w:fill="FFFFFF" w:themeFill="background1"/>
        <w:tabs>
          <w:tab w:val="left" w:pos="1134"/>
        </w:tabs>
        <w:ind w:left="0" w:firstLine="567"/>
        <w:jc w:val="both"/>
        <w:rPr>
          <w:sz w:val="20"/>
        </w:rPr>
      </w:pPr>
      <w:r>
        <w:t>и</w:t>
      </w:r>
      <w:r w:rsidR="006A749C" w:rsidRPr="00FB1B6E">
        <w:t xml:space="preserve">сполнить надлежащим образом обязательства по </w:t>
      </w:r>
      <w:r w:rsidR="00140718">
        <w:t>Д</w:t>
      </w:r>
      <w:r w:rsidR="006A749C" w:rsidRPr="00FB1B6E">
        <w:t xml:space="preserve">оговору, в том числе по выполнению возложенных на </w:t>
      </w:r>
      <w:r w:rsidR="002D295B" w:rsidRPr="00FB1B6E">
        <w:t>С</w:t>
      </w:r>
      <w:r w:rsidR="006A749C" w:rsidRPr="00FB1B6E">
        <w:t>етевую организацию мероприятий по технологическому присоединению до границ участка</w:t>
      </w:r>
      <w:r w:rsidR="002D295B" w:rsidRPr="00FB1B6E">
        <w:t xml:space="preserve"> З</w:t>
      </w:r>
      <w:r w:rsidR="006A749C" w:rsidRPr="00FB1B6E">
        <w:t xml:space="preserve">аявителя, указанные в </w:t>
      </w:r>
      <w:hyperlink w:anchor="sub_451000" w:history="1">
        <w:r w:rsidR="00140718">
          <w:t>Т</w:t>
        </w:r>
        <w:r w:rsidR="006A749C" w:rsidRPr="00FB1B6E">
          <w:t>ехнических условиях</w:t>
        </w:r>
      </w:hyperlink>
      <w:r>
        <w:t>,</w:t>
      </w:r>
      <w:r w:rsidR="00140718">
        <w:t xml:space="preserve"> </w:t>
      </w:r>
      <w:r w:rsidRPr="00EF3B30">
        <w:rPr>
          <w:szCs w:val="24"/>
        </w:rPr>
        <w:t>при условии надлежащего исполнения Заявителем своих обязательств по Договору</w:t>
      </w:r>
      <w:r>
        <w:t xml:space="preserve">; </w:t>
      </w:r>
    </w:p>
    <w:p w14:paraId="040DC18D" w14:textId="70559781" w:rsidR="00116E0A" w:rsidRDefault="00116E0A" w:rsidP="00C4683F">
      <w:pPr>
        <w:pStyle w:val="11"/>
        <w:numPr>
          <w:ilvl w:val="2"/>
          <w:numId w:val="2"/>
        </w:numPr>
        <w:shd w:val="clear" w:color="auto" w:fill="FFFFFF" w:themeFill="background1"/>
        <w:tabs>
          <w:tab w:val="left" w:pos="1134"/>
        </w:tabs>
        <w:ind w:left="0" w:firstLine="567"/>
        <w:jc w:val="both"/>
      </w:pPr>
      <w:bookmarkStart w:id="7" w:name="_Ref79933583"/>
      <w:r w:rsidRPr="00116E0A">
        <w:t>если в ходе проектирования у Заявителя возникнет необходимость частичного отступления от Технических условий, согласовать частичное отступление от Технических условий в течение 10 рабочих дней со дня обращения Заявителя;</w:t>
      </w:r>
    </w:p>
    <w:p w14:paraId="1FB1D873" w14:textId="74A549D1" w:rsidR="006A749C" w:rsidRPr="00FB1B6E" w:rsidRDefault="00EF3B30" w:rsidP="00C4683F">
      <w:pPr>
        <w:pStyle w:val="11"/>
        <w:numPr>
          <w:ilvl w:val="2"/>
          <w:numId w:val="2"/>
        </w:numPr>
        <w:shd w:val="clear" w:color="auto" w:fill="FFFFFF" w:themeFill="background1"/>
        <w:tabs>
          <w:tab w:val="left" w:pos="1134"/>
        </w:tabs>
        <w:ind w:left="0" w:firstLine="567"/>
        <w:jc w:val="both"/>
      </w:pPr>
      <w:r>
        <w:t>в</w:t>
      </w:r>
      <w:r w:rsidR="006A749C" w:rsidRPr="00FB1B6E">
        <w:t xml:space="preserve"> течение</w:t>
      </w:r>
      <w:r>
        <w:t xml:space="preserve"> 10 рабочих дней со дня выдачи Т</w:t>
      </w:r>
      <w:r w:rsidR="006A749C" w:rsidRPr="00FB1B6E">
        <w:t xml:space="preserve">ехнических условий </w:t>
      </w:r>
      <w:r>
        <w:t>Заявителю</w:t>
      </w:r>
      <w:r w:rsidR="006A749C" w:rsidRPr="00FB1B6E">
        <w:t xml:space="preserve"> направить лицу, максимальная мощность энергопринимающих устройств которого перераспределяется </w:t>
      </w:r>
      <w:r w:rsidR="00F9152F">
        <w:t xml:space="preserve">в пользу Заявителя </w:t>
      </w:r>
      <w:r w:rsidR="006A749C" w:rsidRPr="00FB1B6E">
        <w:t>по соглашению о перераспределении мощности, требования:</w:t>
      </w:r>
      <w:bookmarkEnd w:id="7"/>
    </w:p>
    <w:p w14:paraId="04C989B9" w14:textId="77777777" w:rsidR="006A749C" w:rsidRPr="00B8229B" w:rsidRDefault="006A749C" w:rsidP="00C4683F">
      <w:pPr>
        <w:shd w:val="clear" w:color="auto" w:fill="FFFFFF" w:themeFill="background1"/>
        <w:ind w:firstLine="567"/>
        <w:rPr>
          <w:rFonts w:ascii="Times New Roman" w:hAnsi="Times New Roman" w:cs="Times New Roman"/>
          <w:sz w:val="22"/>
          <w:szCs w:val="22"/>
        </w:rPr>
      </w:pPr>
      <w:r w:rsidRPr="00B8229B">
        <w:rPr>
          <w:rFonts w:ascii="Times New Roman" w:hAnsi="Times New Roman" w:cs="Times New Roman"/>
          <w:sz w:val="22"/>
          <w:szCs w:val="22"/>
        </w:rPr>
        <w:t>об изменении устройств релейной защиты и устройств, обеспечивающих контроль величины максимальной мощности для снижения объема максимальной мощности в объемах, предусмотренных соглашением о перераспределении мощности, в случае эксплуатационной принадлежности этих устройств лицам, перераспределяющим максимальную мощность энергопринимающих устройств;</w:t>
      </w:r>
    </w:p>
    <w:p w14:paraId="46B04B8D" w14:textId="77777777" w:rsidR="00F9152F" w:rsidRDefault="006A749C" w:rsidP="00C4683F">
      <w:pPr>
        <w:shd w:val="clear" w:color="auto" w:fill="FFFFFF" w:themeFill="background1"/>
        <w:ind w:firstLine="567"/>
        <w:rPr>
          <w:rFonts w:ascii="Times New Roman" w:hAnsi="Times New Roman" w:cs="Times New Roman"/>
          <w:sz w:val="22"/>
          <w:szCs w:val="22"/>
        </w:rPr>
      </w:pPr>
      <w:r w:rsidRPr="00B8229B">
        <w:rPr>
          <w:rFonts w:ascii="Times New Roman" w:hAnsi="Times New Roman" w:cs="Times New Roman"/>
          <w:sz w:val="22"/>
          <w:szCs w:val="22"/>
        </w:rPr>
        <w:t xml:space="preserve">о внесении изменений в документы, предусматривающие взаимодействие </w:t>
      </w:r>
      <w:r w:rsidR="00693EDC" w:rsidRPr="00B8229B">
        <w:rPr>
          <w:rFonts w:ascii="Times New Roman" w:hAnsi="Times New Roman" w:cs="Times New Roman"/>
          <w:sz w:val="22"/>
          <w:szCs w:val="22"/>
        </w:rPr>
        <w:t>С</w:t>
      </w:r>
      <w:r w:rsidRPr="00B8229B">
        <w:rPr>
          <w:rFonts w:ascii="Times New Roman" w:hAnsi="Times New Roman" w:cs="Times New Roman"/>
          <w:sz w:val="22"/>
          <w:szCs w:val="22"/>
        </w:rPr>
        <w:t>етевой организации и указанного лица, или о подписании новых документов, фиксирующих объем максимальной мощности после ее перераспределения, в соответствии с соглашением о перераспределении мощности (технические условия, акт об осуществлении технологического присоединения);</w:t>
      </w:r>
    </w:p>
    <w:p w14:paraId="08E81AD1" w14:textId="3A3BF627" w:rsidR="00282C1D" w:rsidRPr="00F9152F" w:rsidRDefault="00693EDC" w:rsidP="00C4683F">
      <w:pPr>
        <w:shd w:val="clear" w:color="auto" w:fill="FFFFFF" w:themeFill="background1"/>
        <w:ind w:firstLine="567"/>
        <w:rPr>
          <w:rFonts w:ascii="Times New Roman" w:hAnsi="Times New Roman" w:cs="Times New Roman"/>
          <w:sz w:val="22"/>
          <w:szCs w:val="22"/>
        </w:rPr>
      </w:pPr>
      <w:r w:rsidRPr="00F9152F">
        <w:rPr>
          <w:rFonts w:ascii="Times New Roman" w:hAnsi="Times New Roman" w:cs="Times New Roman"/>
          <w:sz w:val="22"/>
          <w:szCs w:val="22"/>
        </w:rPr>
        <w:t>об</w:t>
      </w:r>
      <w:r w:rsidR="006A749C" w:rsidRPr="00F9152F">
        <w:rPr>
          <w:rFonts w:ascii="Times New Roman" w:hAnsi="Times New Roman" w:cs="Times New Roman"/>
          <w:sz w:val="22"/>
          <w:szCs w:val="22"/>
        </w:rPr>
        <w:t xml:space="preserve"> уведомлени</w:t>
      </w:r>
      <w:r w:rsidRPr="00F9152F">
        <w:rPr>
          <w:rFonts w:ascii="Times New Roman" w:hAnsi="Times New Roman" w:cs="Times New Roman"/>
          <w:sz w:val="22"/>
          <w:szCs w:val="22"/>
        </w:rPr>
        <w:t>и</w:t>
      </w:r>
      <w:r w:rsidR="006A749C" w:rsidRPr="00F9152F">
        <w:rPr>
          <w:rFonts w:ascii="Times New Roman" w:hAnsi="Times New Roman" w:cs="Times New Roman"/>
          <w:sz w:val="22"/>
          <w:szCs w:val="22"/>
        </w:rPr>
        <w:t xml:space="preserve"> </w:t>
      </w:r>
      <w:r w:rsidR="00F9152F" w:rsidRPr="00F9152F">
        <w:rPr>
          <w:rFonts w:ascii="Times New Roman" w:hAnsi="Times New Roman" w:cs="Times New Roman"/>
          <w:sz w:val="22"/>
          <w:szCs w:val="22"/>
        </w:rPr>
        <w:t>указанным лицом</w:t>
      </w:r>
      <w:r w:rsidR="006A749C" w:rsidRPr="00F9152F">
        <w:rPr>
          <w:rFonts w:ascii="Times New Roman" w:hAnsi="Times New Roman" w:cs="Times New Roman"/>
          <w:sz w:val="22"/>
          <w:szCs w:val="22"/>
        </w:rPr>
        <w:t xml:space="preserve"> </w:t>
      </w:r>
      <w:r w:rsidRPr="00F9152F">
        <w:rPr>
          <w:rFonts w:ascii="Times New Roman" w:hAnsi="Times New Roman" w:cs="Times New Roman"/>
          <w:sz w:val="22"/>
          <w:szCs w:val="22"/>
        </w:rPr>
        <w:t>С</w:t>
      </w:r>
      <w:r w:rsidR="006A749C" w:rsidRPr="00F9152F">
        <w:rPr>
          <w:rFonts w:ascii="Times New Roman" w:hAnsi="Times New Roman" w:cs="Times New Roman"/>
          <w:sz w:val="22"/>
          <w:szCs w:val="22"/>
        </w:rPr>
        <w:t>етевой организации о</w:t>
      </w:r>
      <w:r w:rsidR="00F9152F">
        <w:rPr>
          <w:rFonts w:ascii="Times New Roman" w:hAnsi="Times New Roman" w:cs="Times New Roman"/>
          <w:sz w:val="22"/>
          <w:szCs w:val="22"/>
        </w:rPr>
        <w:t xml:space="preserve"> </w:t>
      </w:r>
      <w:r w:rsidR="006A749C" w:rsidRPr="00F9152F">
        <w:rPr>
          <w:rFonts w:ascii="Times New Roman" w:hAnsi="Times New Roman" w:cs="Times New Roman"/>
          <w:sz w:val="22"/>
          <w:szCs w:val="22"/>
        </w:rPr>
        <w:t xml:space="preserve">выполнении им технических условий </w:t>
      </w:r>
      <w:r w:rsidRPr="00F9152F">
        <w:rPr>
          <w:rFonts w:ascii="Times New Roman" w:hAnsi="Times New Roman" w:cs="Times New Roman"/>
          <w:sz w:val="22"/>
          <w:szCs w:val="22"/>
        </w:rPr>
        <w:t xml:space="preserve">в целях </w:t>
      </w:r>
      <w:r w:rsidR="006A749C" w:rsidRPr="00F9152F">
        <w:rPr>
          <w:rFonts w:ascii="Times New Roman" w:hAnsi="Times New Roman" w:cs="Times New Roman"/>
          <w:sz w:val="22"/>
          <w:szCs w:val="22"/>
        </w:rPr>
        <w:t>проверк</w:t>
      </w:r>
      <w:r w:rsidRPr="00F9152F">
        <w:rPr>
          <w:rFonts w:ascii="Times New Roman" w:hAnsi="Times New Roman" w:cs="Times New Roman"/>
          <w:sz w:val="22"/>
          <w:szCs w:val="22"/>
        </w:rPr>
        <w:t>и Сетевой организацией</w:t>
      </w:r>
      <w:r w:rsidR="006A749C" w:rsidRPr="00F9152F">
        <w:rPr>
          <w:rFonts w:ascii="Times New Roman" w:hAnsi="Times New Roman" w:cs="Times New Roman"/>
          <w:sz w:val="22"/>
          <w:szCs w:val="22"/>
        </w:rPr>
        <w:t xml:space="preserve"> выполнения технических условий </w:t>
      </w:r>
      <w:r w:rsidR="00F9152F" w:rsidRPr="00F9152F">
        <w:rPr>
          <w:rFonts w:ascii="Times New Roman" w:hAnsi="Times New Roman" w:cs="Times New Roman"/>
          <w:sz w:val="22"/>
          <w:szCs w:val="22"/>
        </w:rPr>
        <w:t xml:space="preserve">данным лицом, а также о </w:t>
      </w:r>
      <w:r w:rsidR="00282C1D" w:rsidRPr="00F9152F">
        <w:rPr>
          <w:rFonts w:ascii="Times New Roman" w:hAnsi="Times New Roman" w:cs="Times New Roman"/>
          <w:sz w:val="22"/>
          <w:szCs w:val="22"/>
        </w:rPr>
        <w:t xml:space="preserve">получении </w:t>
      </w:r>
      <w:r w:rsidR="00F9152F">
        <w:rPr>
          <w:rFonts w:ascii="Times New Roman" w:hAnsi="Times New Roman" w:cs="Times New Roman"/>
          <w:sz w:val="22"/>
          <w:szCs w:val="22"/>
        </w:rPr>
        <w:t xml:space="preserve">им </w:t>
      </w:r>
      <w:r w:rsidR="00282C1D" w:rsidRPr="00F9152F">
        <w:rPr>
          <w:rFonts w:ascii="Times New Roman" w:hAnsi="Times New Roman" w:cs="Times New Roman"/>
          <w:sz w:val="22"/>
          <w:szCs w:val="22"/>
        </w:rPr>
        <w:t xml:space="preserve">разрешения </w:t>
      </w:r>
      <w:r w:rsidR="00F9152F" w:rsidRPr="00F9152F">
        <w:rPr>
          <w:rFonts w:ascii="Times New Roman" w:hAnsi="Times New Roman" w:cs="Times New Roman"/>
          <w:sz w:val="22"/>
          <w:szCs w:val="22"/>
        </w:rPr>
        <w:t xml:space="preserve">федерального государственного энергетического надзора </w:t>
      </w:r>
      <w:r w:rsidR="00282C1D" w:rsidRPr="00F9152F">
        <w:rPr>
          <w:rFonts w:ascii="Times New Roman" w:hAnsi="Times New Roman" w:cs="Times New Roman"/>
          <w:sz w:val="22"/>
          <w:szCs w:val="22"/>
        </w:rPr>
        <w:t xml:space="preserve">на </w:t>
      </w:r>
      <w:r w:rsidR="00EF3B30" w:rsidRPr="00F9152F">
        <w:rPr>
          <w:rFonts w:ascii="Times New Roman" w:hAnsi="Times New Roman" w:cs="Times New Roman"/>
          <w:sz w:val="22"/>
          <w:szCs w:val="22"/>
        </w:rPr>
        <w:t>допуск в эксплуатацию объектов</w:t>
      </w:r>
      <w:r w:rsidR="00F9152F">
        <w:rPr>
          <w:rFonts w:ascii="Times New Roman" w:hAnsi="Times New Roman" w:cs="Times New Roman"/>
          <w:sz w:val="22"/>
          <w:szCs w:val="22"/>
        </w:rPr>
        <w:t xml:space="preserve"> данного лица</w:t>
      </w:r>
      <w:r w:rsidR="00EF3B30" w:rsidRPr="00F9152F">
        <w:rPr>
          <w:rFonts w:ascii="Times New Roman" w:hAnsi="Times New Roman" w:cs="Times New Roman"/>
          <w:sz w:val="22"/>
          <w:szCs w:val="22"/>
        </w:rPr>
        <w:t>;</w:t>
      </w:r>
    </w:p>
    <w:p w14:paraId="607F0678" w14:textId="7B2A7094" w:rsidR="00EF3B30" w:rsidRDefault="00116E0A" w:rsidP="00C4683F">
      <w:pPr>
        <w:pStyle w:val="11"/>
        <w:numPr>
          <w:ilvl w:val="2"/>
          <w:numId w:val="2"/>
        </w:numPr>
        <w:shd w:val="clear" w:color="auto" w:fill="FFFFFF" w:themeFill="background1"/>
        <w:tabs>
          <w:tab w:val="left" w:pos="1134"/>
        </w:tabs>
        <w:ind w:left="0" w:firstLine="567"/>
        <w:jc w:val="both"/>
      </w:pPr>
      <w:r>
        <w:t>после получения от Заявителя</w:t>
      </w:r>
      <w:r w:rsidR="00EF3B30">
        <w:t xml:space="preserve"> </w:t>
      </w:r>
      <w:r w:rsidR="00693EDC" w:rsidRPr="00382BF2">
        <w:t xml:space="preserve">уведомления о выполнении </w:t>
      </w:r>
      <w:r w:rsidR="00EF3B30">
        <w:t>Т</w:t>
      </w:r>
      <w:r w:rsidR="00693EDC" w:rsidRPr="00382BF2">
        <w:t xml:space="preserve">ехнических условий </w:t>
      </w:r>
      <w:r w:rsidRPr="00116E0A">
        <w:t xml:space="preserve">либо уведомления об устранении замечаний </w:t>
      </w:r>
      <w:r w:rsidR="00EF3B30" w:rsidRPr="00EF3B30">
        <w:t xml:space="preserve">(с приложением полного комплекта документов, предусмотренных разделом IX Правил технологического присоединения) </w:t>
      </w:r>
      <w:r>
        <w:t xml:space="preserve">провести </w:t>
      </w:r>
      <w:r w:rsidR="00FC48A3">
        <w:t>проверку выполнения Т</w:t>
      </w:r>
      <w:r w:rsidR="00693EDC" w:rsidRPr="00382BF2">
        <w:t>ехнических условий Заявителем</w:t>
      </w:r>
      <w:r w:rsidRPr="00116E0A">
        <w:t>, включая осмотр присоединяемых электроустановок Заявителя, а также осуществить допуск к эксплуатации установленного в процессе технологического присоединения прибора учета электрической энергии</w:t>
      </w:r>
      <w:r w:rsidR="00FC48A3">
        <w:t>.</w:t>
      </w:r>
      <w:r w:rsidR="00FC48A3" w:rsidRPr="00FC48A3">
        <w:t xml:space="preserve"> Выполнение Заявителем мероприятий по технологическому присоединению, указанных в Технических условиях, до истечения срока, указанного в пункте</w:t>
      </w:r>
      <w:r w:rsidR="00E00CA7">
        <w:t>2.5</w:t>
      </w:r>
      <w:r w:rsidR="00FC48A3" w:rsidRPr="00FC48A3">
        <w:t>, не порождает у Сетевой организации обязанности осуществить технологическое присоединение досрочно</w:t>
      </w:r>
      <w:r w:rsidR="00EF3B30">
        <w:t>;</w:t>
      </w:r>
    </w:p>
    <w:p w14:paraId="5434D22A" w14:textId="47F14D1E" w:rsidR="0039243B" w:rsidRDefault="00EF3B30" w:rsidP="00C4683F">
      <w:pPr>
        <w:pStyle w:val="11"/>
        <w:numPr>
          <w:ilvl w:val="2"/>
          <w:numId w:val="2"/>
        </w:numPr>
        <w:shd w:val="clear" w:color="auto" w:fill="FFFFFF" w:themeFill="background1"/>
        <w:tabs>
          <w:tab w:val="left" w:pos="1134"/>
        </w:tabs>
        <w:ind w:left="0" w:firstLine="567"/>
        <w:jc w:val="both"/>
      </w:pPr>
      <w:r w:rsidRPr="00F7204F">
        <w:t xml:space="preserve">не позднее 30 дней со дня </w:t>
      </w:r>
      <w:r w:rsidR="00116E0A" w:rsidRPr="00553462">
        <w:t xml:space="preserve">получения от Заявителя </w:t>
      </w:r>
      <w:r w:rsidR="00116E0A" w:rsidRPr="0023173D">
        <w:t>копии</w:t>
      </w:r>
      <w:r w:rsidRPr="0023173D">
        <w:t xml:space="preserve"> разрешения органа федерального государственного энергетического надзора на допуск в эксплуатацию </w:t>
      </w:r>
      <w:r w:rsidR="00116E0A" w:rsidRPr="0023173D">
        <w:t xml:space="preserve">энергопринимающих устройств </w:t>
      </w:r>
      <w:r w:rsidRPr="0023173D">
        <w:t xml:space="preserve">Заявителя </w:t>
      </w:r>
      <w:r w:rsidR="00116E0A" w:rsidRPr="0023173D">
        <w:t>(</w:t>
      </w:r>
      <w:r w:rsidRPr="0023173D">
        <w:t xml:space="preserve">либо </w:t>
      </w:r>
      <w:r w:rsidR="00116E0A" w:rsidRPr="0023173D">
        <w:t>копии уведомления</w:t>
      </w:r>
      <w:r w:rsidRPr="0023173D">
        <w:t xml:space="preserve"> </w:t>
      </w:r>
      <w:r w:rsidR="00116E0A" w:rsidRPr="0023173D">
        <w:t xml:space="preserve">о готовности на ввод в эксплуатацию энергопринимающих устройств Заявителя с отметкой о его направлении </w:t>
      </w:r>
      <w:r w:rsidRPr="0023173D">
        <w:t xml:space="preserve">в адрес органа федерального государственного энергетического надзора </w:t>
      </w:r>
      <w:r w:rsidR="00116E0A" w:rsidRPr="0023173D">
        <w:t>&lt;1&gt;)</w:t>
      </w:r>
      <w:r w:rsidRPr="00F7204F">
        <w:t xml:space="preserve">, </w:t>
      </w:r>
      <w:r w:rsidRPr="00EF3B30">
        <w:t>с соблюдением срока, установленного пунктом</w:t>
      </w:r>
      <w:r w:rsidR="00E00CA7">
        <w:t>2.5</w:t>
      </w:r>
      <w:r w:rsidRPr="00EF3B30">
        <w:t xml:space="preserve">, осуществить фактическое присоединение </w:t>
      </w:r>
      <w:r w:rsidRPr="00EF3B30">
        <w:lastRenderedPageBreak/>
        <w:t>энергопринимающих устройств Заявителя к электрическим сетям и фактический прием (подачу) напряжения и мощности;</w:t>
      </w:r>
      <w:r w:rsidR="00322304">
        <w:t xml:space="preserve"> </w:t>
      </w:r>
    </w:p>
    <w:p w14:paraId="1576D700" w14:textId="0B850C2F" w:rsidR="0039243B" w:rsidRPr="0023173D" w:rsidRDefault="00116E0A" w:rsidP="00C4683F">
      <w:pPr>
        <w:pStyle w:val="11"/>
        <w:numPr>
          <w:ilvl w:val="2"/>
          <w:numId w:val="2"/>
        </w:numPr>
        <w:shd w:val="clear" w:color="auto" w:fill="FFFFFF" w:themeFill="background1"/>
        <w:tabs>
          <w:tab w:val="left" w:pos="1134"/>
        </w:tabs>
        <w:ind w:left="0" w:firstLine="567"/>
        <w:jc w:val="both"/>
      </w:pPr>
      <w:r w:rsidRPr="00F7204F">
        <w:t>после осуществления</w:t>
      </w:r>
      <w:r w:rsidR="0039243B" w:rsidRPr="00553462">
        <w:t xml:space="preserve"> фактического присоединения энергопринимающих устройств Заявителя и фактического приема (подачи) напряжения и мощнос</w:t>
      </w:r>
      <w:r w:rsidR="0039243B" w:rsidRPr="0023173D">
        <w:t xml:space="preserve">ти направить </w:t>
      </w:r>
      <w:r w:rsidR="00110BED" w:rsidRPr="0023173D">
        <w:t>Заявителю,</w:t>
      </w:r>
      <w:r w:rsidR="0039243B" w:rsidRPr="0023173D">
        <w:t xml:space="preserve"> подписанный со стороны Сетевой организации акт об осуществлении технологического присоединения в </w:t>
      </w:r>
      <w:r w:rsidRPr="0023173D">
        <w:t>двух</w:t>
      </w:r>
      <w:r w:rsidR="0039243B" w:rsidRPr="0023173D">
        <w:t xml:space="preserve"> экземплярах.</w:t>
      </w:r>
    </w:p>
    <w:p w14:paraId="6B95FE10" w14:textId="0F285377" w:rsidR="00572C0A" w:rsidRPr="0023173D" w:rsidRDefault="00572C0A" w:rsidP="00C4683F">
      <w:pPr>
        <w:pStyle w:val="11"/>
        <w:numPr>
          <w:ilvl w:val="2"/>
          <w:numId w:val="2"/>
        </w:numPr>
        <w:shd w:val="clear" w:color="auto" w:fill="FFFFFF" w:themeFill="background1"/>
        <w:tabs>
          <w:tab w:val="left" w:pos="1134"/>
        </w:tabs>
        <w:ind w:left="0" w:firstLine="567"/>
        <w:jc w:val="both"/>
      </w:pPr>
      <w:r w:rsidRPr="0023173D">
        <w:t xml:space="preserve">не позднее 10 рабочих дней со дня получения от Заявителя двух подписанных экземпляров проекта акта согласования технологической и (или) аварийной брони подписать и вернуть 1 подписанный экземпляр акта Заявителю. В случае несогласия Сетевой организации с представленным Заявителем проектом акта согласования технологической и (или) аварийной брони такой проект акта подписывается Сетевой организацией с замечаниями, которые прилагаются к каждому экземпляру акта. Если акт согласования технологической и (или) аварийной брони подписан Сетевой организацией с замечаниями к величине технологической и (или) аварийной брони, то в качестве согласованной величины технологической и (или) аварийной брони принимается величина, указанная в замечаниях Сетевой организации. В случае несогласия Заявителя с определенной Сетевой организацией величиной брони спор между Сторонами урегулируется в порядке, предусмотренном в разделе </w:t>
      </w:r>
      <w:r w:rsidR="00E00CA7">
        <w:t>8</w:t>
      </w:r>
      <w:r w:rsidRPr="0023173D">
        <w:t xml:space="preserve"> &lt;2&gt;;</w:t>
      </w:r>
    </w:p>
    <w:p w14:paraId="033235D2" w14:textId="06E99218" w:rsidR="00572C0A" w:rsidRPr="00553462" w:rsidRDefault="00572C0A" w:rsidP="00C4683F">
      <w:pPr>
        <w:pStyle w:val="11"/>
        <w:numPr>
          <w:ilvl w:val="2"/>
          <w:numId w:val="2"/>
        </w:numPr>
        <w:shd w:val="clear" w:color="auto" w:fill="FFFFFF" w:themeFill="background1"/>
        <w:tabs>
          <w:tab w:val="left" w:pos="1134"/>
        </w:tabs>
        <w:ind w:left="0" w:firstLine="567"/>
        <w:jc w:val="both"/>
      </w:pPr>
      <w:r w:rsidRPr="00F7204F">
        <w:t>исполнят</w:t>
      </w:r>
      <w:r w:rsidRPr="00553462">
        <w:t>ь иные обязанности, предусмотренные законодательством РФ и Договором.</w:t>
      </w:r>
    </w:p>
    <w:p w14:paraId="7A928124" w14:textId="33758056" w:rsidR="006A749C" w:rsidRDefault="006A749C" w:rsidP="00C4683F">
      <w:pPr>
        <w:pStyle w:val="11"/>
        <w:numPr>
          <w:ilvl w:val="1"/>
          <w:numId w:val="2"/>
        </w:numPr>
        <w:shd w:val="clear" w:color="auto" w:fill="FFFFFF" w:themeFill="background1"/>
        <w:tabs>
          <w:tab w:val="left" w:pos="1070"/>
        </w:tabs>
        <w:ind w:left="0" w:firstLine="567"/>
        <w:jc w:val="both"/>
      </w:pPr>
      <w:bookmarkStart w:id="8" w:name="sub_45007"/>
      <w:r w:rsidRPr="00200153">
        <w:t xml:space="preserve">Сетевая организация </w:t>
      </w:r>
      <w:r w:rsidR="00572C0A">
        <w:t>имеет право:</w:t>
      </w:r>
    </w:p>
    <w:p w14:paraId="64E98C18" w14:textId="77777777" w:rsidR="00572C0A" w:rsidRPr="008B1CBD" w:rsidRDefault="00572C0A" w:rsidP="00C4683F">
      <w:pPr>
        <w:pStyle w:val="11"/>
        <w:numPr>
          <w:ilvl w:val="2"/>
          <w:numId w:val="2"/>
        </w:numPr>
        <w:shd w:val="clear" w:color="auto" w:fill="FFFFFF" w:themeFill="background1"/>
        <w:tabs>
          <w:tab w:val="left" w:pos="1070"/>
        </w:tabs>
        <w:ind w:left="0" w:firstLine="567"/>
        <w:jc w:val="both"/>
      </w:pPr>
      <w:r w:rsidRPr="008B1CBD">
        <w:t>проверять ход выполнения Заявителем Технических условий и запрашивать у Заявителя сведения, необходимые для выполнения своих обязательств по Договору;</w:t>
      </w:r>
    </w:p>
    <w:p w14:paraId="6EB06B54" w14:textId="77777777" w:rsidR="00572C0A" w:rsidRPr="008B1CBD" w:rsidRDefault="00572C0A" w:rsidP="00C4683F">
      <w:pPr>
        <w:pStyle w:val="11"/>
        <w:numPr>
          <w:ilvl w:val="2"/>
          <w:numId w:val="2"/>
        </w:numPr>
        <w:shd w:val="clear" w:color="auto" w:fill="FFFFFF" w:themeFill="background1"/>
        <w:tabs>
          <w:tab w:val="left" w:pos="1070"/>
        </w:tabs>
        <w:ind w:left="0" w:firstLine="567"/>
        <w:jc w:val="both"/>
      </w:pPr>
      <w:r w:rsidRPr="008B1CBD">
        <w:t>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(без взимания дополнительной платы);</w:t>
      </w:r>
    </w:p>
    <w:p w14:paraId="011263F7" w14:textId="489C629A" w:rsidR="00572C0A" w:rsidRPr="008B1CBD" w:rsidRDefault="00572C0A" w:rsidP="00C4683F">
      <w:pPr>
        <w:pStyle w:val="11"/>
        <w:numPr>
          <w:ilvl w:val="2"/>
          <w:numId w:val="2"/>
        </w:numPr>
        <w:shd w:val="clear" w:color="auto" w:fill="FFFFFF" w:themeFill="background1"/>
        <w:tabs>
          <w:tab w:val="left" w:pos="1070"/>
        </w:tabs>
        <w:ind w:left="0" w:firstLine="567"/>
        <w:jc w:val="both"/>
      </w:pPr>
      <w:r w:rsidRPr="008B1CBD">
        <w:t xml:space="preserve">в случае нарушения Заявителем какого-либо из </w:t>
      </w:r>
      <w:r w:rsidR="00C4683F" w:rsidRPr="00C4683F">
        <w:t xml:space="preserve">указанных в настоящем подпункте </w:t>
      </w:r>
      <w:r w:rsidRPr="008B1CBD">
        <w:t xml:space="preserve">условий не осуществлять фактическое присоединение энергопринимающих устройств Заявителя к электрической сети. Фактическое присоединение осуществляется только после их устранения Заявителем (о факте устранения нарушений Заявитель письменно уведомляет Сетевую организацию) в пределах срока действия Договора: </w:t>
      </w:r>
    </w:p>
    <w:p w14:paraId="3991A451" w14:textId="77777777" w:rsidR="00572C0A" w:rsidRPr="008B1CBD" w:rsidRDefault="00572C0A" w:rsidP="00C4683F">
      <w:pPr>
        <w:pStyle w:val="11"/>
        <w:numPr>
          <w:ilvl w:val="1"/>
          <w:numId w:val="30"/>
        </w:numPr>
        <w:shd w:val="clear" w:color="auto" w:fill="FFFFFF" w:themeFill="background1"/>
        <w:tabs>
          <w:tab w:val="left" w:pos="1070"/>
        </w:tabs>
        <w:jc w:val="both"/>
      </w:pPr>
      <w:r w:rsidRPr="008B1CBD">
        <w:t xml:space="preserve">несоблюдение требований Правил технологического присоединения; </w:t>
      </w:r>
    </w:p>
    <w:p w14:paraId="23598A00" w14:textId="77777777" w:rsidR="00572C0A" w:rsidRPr="008B1CBD" w:rsidRDefault="00572C0A" w:rsidP="00C4683F">
      <w:pPr>
        <w:pStyle w:val="11"/>
        <w:numPr>
          <w:ilvl w:val="1"/>
          <w:numId w:val="30"/>
        </w:numPr>
        <w:shd w:val="clear" w:color="auto" w:fill="FFFFFF" w:themeFill="background1"/>
        <w:tabs>
          <w:tab w:val="left" w:pos="1070"/>
        </w:tabs>
        <w:jc w:val="both"/>
      </w:pPr>
      <w:r w:rsidRPr="008B1CBD">
        <w:t xml:space="preserve">несоответствие проектной документации, разрабатываемой Заявителем, Техническим условиям и (или) требованиям нормативно-технической документации; </w:t>
      </w:r>
    </w:p>
    <w:p w14:paraId="3D0FE762" w14:textId="77777777" w:rsidR="00572C0A" w:rsidRPr="008B1CBD" w:rsidRDefault="00572C0A" w:rsidP="00C4683F">
      <w:pPr>
        <w:pStyle w:val="11"/>
        <w:numPr>
          <w:ilvl w:val="1"/>
          <w:numId w:val="30"/>
        </w:numPr>
        <w:shd w:val="clear" w:color="auto" w:fill="FFFFFF" w:themeFill="background1"/>
        <w:tabs>
          <w:tab w:val="left" w:pos="1070"/>
        </w:tabs>
        <w:jc w:val="both"/>
      </w:pPr>
      <w:r w:rsidRPr="008B1CBD">
        <w:t>несоответствие выполненных Заявителем мероприятий проектной документации и (или) Техническим условиям;</w:t>
      </w:r>
    </w:p>
    <w:p w14:paraId="262C7C16" w14:textId="77777777" w:rsidR="00572C0A" w:rsidRPr="008B1CBD" w:rsidRDefault="00572C0A" w:rsidP="00C4683F">
      <w:pPr>
        <w:pStyle w:val="11"/>
        <w:numPr>
          <w:ilvl w:val="1"/>
          <w:numId w:val="30"/>
        </w:numPr>
        <w:shd w:val="clear" w:color="auto" w:fill="FFFFFF" w:themeFill="background1"/>
        <w:tabs>
          <w:tab w:val="left" w:pos="1070"/>
        </w:tabs>
        <w:jc w:val="both"/>
      </w:pPr>
      <w:r w:rsidRPr="008B1CBD">
        <w:t xml:space="preserve">ненадлежащее исполнение Заявителем обязательств по внесению платы за технологическое присоединение, нарушение которого не устранено на дату запланированного фактического присоединения. </w:t>
      </w:r>
    </w:p>
    <w:p w14:paraId="1FCCE510" w14:textId="1916AE5C" w:rsidR="00572C0A" w:rsidRPr="00200153" w:rsidRDefault="00E00CA7" w:rsidP="00C4683F">
      <w:pPr>
        <w:pStyle w:val="11"/>
        <w:numPr>
          <w:ilvl w:val="2"/>
          <w:numId w:val="2"/>
        </w:numPr>
        <w:shd w:val="clear" w:color="auto" w:fill="FFFFFF" w:themeFill="background1"/>
        <w:tabs>
          <w:tab w:val="left" w:pos="1070"/>
        </w:tabs>
        <w:ind w:left="0" w:firstLine="567"/>
        <w:jc w:val="both"/>
      </w:pPr>
      <w:r>
        <w:t xml:space="preserve"> </w:t>
      </w:r>
      <w:r w:rsidR="00572C0A" w:rsidRPr="008B1CBD">
        <w:t xml:space="preserve">при отказе Заявителя в соответствии с подпунктом </w:t>
      </w:r>
      <w:r>
        <w:t>6.2.2</w:t>
      </w:r>
      <w:r w:rsidR="00572C0A" w:rsidRPr="008B1CBD">
        <w:t xml:space="preserve"> от исполнения Договора (полностью или в части) требовать от Заявителя возмещения фактически понесенных Сетевой организацией расходов на исполнение Договора.</w:t>
      </w:r>
    </w:p>
    <w:p w14:paraId="617134A4" w14:textId="29DFDE64" w:rsidR="006A749C" w:rsidRPr="0015124C" w:rsidRDefault="006A749C" w:rsidP="00C4683F">
      <w:pPr>
        <w:pStyle w:val="11"/>
        <w:numPr>
          <w:ilvl w:val="1"/>
          <w:numId w:val="2"/>
        </w:numPr>
        <w:shd w:val="clear" w:color="auto" w:fill="FFFFFF" w:themeFill="background1"/>
        <w:tabs>
          <w:tab w:val="left" w:pos="1070"/>
        </w:tabs>
        <w:ind w:left="0" w:firstLine="567"/>
        <w:jc w:val="both"/>
      </w:pPr>
      <w:bookmarkStart w:id="9" w:name="sub_45008"/>
      <w:bookmarkEnd w:id="8"/>
      <w:r w:rsidRPr="0015124C">
        <w:t>Заявитель обязуется:</w:t>
      </w:r>
    </w:p>
    <w:bookmarkEnd w:id="9"/>
    <w:p w14:paraId="015DA3B6" w14:textId="77777777" w:rsidR="00572C0A" w:rsidRPr="00572C0A" w:rsidRDefault="00572C0A" w:rsidP="00C4683F">
      <w:pPr>
        <w:pStyle w:val="11"/>
        <w:numPr>
          <w:ilvl w:val="2"/>
          <w:numId w:val="2"/>
        </w:numPr>
        <w:shd w:val="clear" w:color="auto" w:fill="FFFFFF" w:themeFill="background1"/>
        <w:tabs>
          <w:tab w:val="left" w:pos="1134"/>
        </w:tabs>
        <w:ind w:left="0" w:firstLine="567"/>
        <w:jc w:val="both"/>
      </w:pPr>
      <w:r w:rsidRPr="00572C0A">
        <w:t>принять к исполнению утвержденные Технические условия, в том числе утвержденные изменения к ним (при наличии таковых);</w:t>
      </w:r>
    </w:p>
    <w:p w14:paraId="59F9CC7B" w14:textId="1FB56E7D" w:rsidR="00660C48" w:rsidRDefault="006A749C" w:rsidP="00C4683F">
      <w:pPr>
        <w:pStyle w:val="11"/>
        <w:numPr>
          <w:ilvl w:val="2"/>
          <w:numId w:val="2"/>
        </w:numPr>
        <w:shd w:val="clear" w:color="auto" w:fill="FFFFFF" w:themeFill="background1"/>
        <w:tabs>
          <w:tab w:val="left" w:pos="1134"/>
        </w:tabs>
        <w:ind w:left="0" w:firstLine="567"/>
        <w:jc w:val="both"/>
      </w:pPr>
      <w:r w:rsidRPr="0015124C">
        <w:t xml:space="preserve">надлежащим образом </w:t>
      </w:r>
      <w:r w:rsidR="0039243B">
        <w:t xml:space="preserve">исполнить </w:t>
      </w:r>
      <w:r w:rsidRPr="0015124C">
        <w:t xml:space="preserve">обязательства по </w:t>
      </w:r>
      <w:r w:rsidR="0039243B">
        <w:t>Д</w:t>
      </w:r>
      <w:r w:rsidRPr="0015124C">
        <w:t xml:space="preserve">оговору, в том числе по выполнению возложенных на </w:t>
      </w:r>
      <w:r w:rsidR="00812464" w:rsidRPr="0015124C">
        <w:t>З</w:t>
      </w:r>
      <w:r w:rsidRPr="0015124C">
        <w:t xml:space="preserve">аявителя мероприятий по технологическому присоединению в пределах границ участка </w:t>
      </w:r>
      <w:r w:rsidR="00F37B50" w:rsidRPr="0015124C">
        <w:t>З</w:t>
      </w:r>
      <w:r w:rsidRPr="0015124C">
        <w:t>аявителя;</w:t>
      </w:r>
      <w:r w:rsidR="0039243B">
        <w:t xml:space="preserve"> </w:t>
      </w:r>
    </w:p>
    <w:p w14:paraId="5E51A23A" w14:textId="77777777" w:rsidR="00660C48" w:rsidRPr="007B4733" w:rsidRDefault="0039243B" w:rsidP="00C4683F">
      <w:pPr>
        <w:pStyle w:val="11"/>
        <w:numPr>
          <w:ilvl w:val="2"/>
          <w:numId w:val="2"/>
        </w:numPr>
        <w:shd w:val="clear" w:color="auto" w:fill="FFFFFF" w:themeFill="background1"/>
        <w:tabs>
          <w:tab w:val="left" w:pos="1134"/>
        </w:tabs>
        <w:ind w:left="0" w:firstLine="567"/>
        <w:jc w:val="both"/>
      </w:pPr>
      <w:r>
        <w:rPr>
          <w:i/>
        </w:rPr>
        <w:t xml:space="preserve"> </w:t>
      </w:r>
      <w:r w:rsidR="00660C48" w:rsidRPr="007B4733">
        <w:t>своевременно осуществлять разработку проектной документации в рамках исполнения своих обязательств по Техническим условиям / Договору (в том числе по этапам) и не позднее чем за 10 рабочих дней до направления уведомления о выполнении Технических условий направить ее в Сетевую организацию для проверки соответствия проекта требованиям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14:paraId="4EFD6D71" w14:textId="6ED2ADAC" w:rsidR="006A749C" w:rsidRDefault="00660C48" w:rsidP="00C4683F">
      <w:pPr>
        <w:pStyle w:val="11"/>
        <w:numPr>
          <w:ilvl w:val="2"/>
          <w:numId w:val="2"/>
        </w:numPr>
        <w:shd w:val="clear" w:color="auto" w:fill="FFFFFF" w:themeFill="background1"/>
        <w:tabs>
          <w:tab w:val="left" w:pos="1134"/>
        </w:tabs>
        <w:ind w:left="0" w:firstLine="567"/>
        <w:jc w:val="both"/>
      </w:pPr>
      <w:r w:rsidRPr="007B4733">
        <w:t>в течение 1 рабочего дня после выполнения мероприятий, предусмотренных Техническими условиями (в том числе в рамках устранения полученных от Сетевой организации замечаний), направить Сетевой организации уведомление о выполнении Технических условий либо уведомление об устранении замечаний (с приложением полного комплекта документов, предусмотренных разделом IX Правил технологического присоединения)</w:t>
      </w:r>
      <w:r w:rsidR="007B4733">
        <w:t>;</w:t>
      </w:r>
    </w:p>
    <w:p w14:paraId="6AFAA892" w14:textId="77777777" w:rsidR="00C4683F" w:rsidRDefault="00C4683F" w:rsidP="00C4683F">
      <w:pPr>
        <w:pStyle w:val="11"/>
        <w:numPr>
          <w:ilvl w:val="2"/>
          <w:numId w:val="2"/>
        </w:numPr>
        <w:shd w:val="clear" w:color="auto" w:fill="FFFFFF" w:themeFill="background1"/>
        <w:tabs>
          <w:tab w:val="left" w:pos="1134"/>
        </w:tabs>
        <w:ind w:left="0" w:firstLine="567"/>
        <w:jc w:val="both"/>
      </w:pPr>
      <w:r>
        <w:t>обеспечить Сетевой организации и субъекту оперативно-диспетчерского управления возможность проведения проверки выполнения Заявителем Технических условий. Присутствовать при проведении соответствующей проверки;</w:t>
      </w:r>
    </w:p>
    <w:p w14:paraId="2D21DB4E" w14:textId="77777777" w:rsidR="00C4683F" w:rsidRDefault="00C4683F" w:rsidP="00C4683F">
      <w:pPr>
        <w:pStyle w:val="11"/>
        <w:numPr>
          <w:ilvl w:val="2"/>
          <w:numId w:val="2"/>
        </w:numPr>
        <w:shd w:val="clear" w:color="auto" w:fill="FFFFFF" w:themeFill="background1"/>
        <w:tabs>
          <w:tab w:val="left" w:pos="1134"/>
        </w:tabs>
        <w:ind w:left="0" w:firstLine="567"/>
        <w:jc w:val="both"/>
      </w:pPr>
      <w:r>
        <w:t xml:space="preserve">уведомить Сетевую организацию о назначенной дате и времени технического осмотра (обследования) должностным лицом органа федерального государственного энергетического надзора </w:t>
      </w:r>
      <w:r>
        <w:lastRenderedPageBreak/>
        <w:t>энергопринимающих устройств Заявителя не позднее 3 рабочих дней до указанной даты любым способом, подтверждающим отправку и получение уведомления;</w:t>
      </w:r>
    </w:p>
    <w:p w14:paraId="55BDFFD4" w14:textId="422B4E5D" w:rsidR="00572C0A" w:rsidRPr="00553462" w:rsidRDefault="00572C0A" w:rsidP="00C4683F">
      <w:pPr>
        <w:pStyle w:val="11"/>
        <w:numPr>
          <w:ilvl w:val="2"/>
          <w:numId w:val="2"/>
        </w:numPr>
        <w:shd w:val="clear" w:color="auto" w:fill="FFFFFF" w:themeFill="background1"/>
        <w:tabs>
          <w:tab w:val="left" w:pos="1134"/>
        </w:tabs>
        <w:ind w:left="0" w:firstLine="567"/>
        <w:jc w:val="both"/>
      </w:pPr>
      <w:r w:rsidRPr="00553462">
        <w:t xml:space="preserve">получить </w:t>
      </w:r>
      <w:r w:rsidRPr="0023173D">
        <w:t>разрешение органа федерального государственного энергетического надзора на допуск в эксплуатацию энергопринимающих устройств Заявителя (либо направить в орган федерального государственного энергетического надзора уведомление о готовности на ввод в эксплуатацию объектов &lt;1&gt;)</w:t>
      </w:r>
      <w:r w:rsidRPr="00553462">
        <w:t xml:space="preserve">. </w:t>
      </w:r>
      <w:r w:rsidR="00553462">
        <w:t xml:space="preserve"> </w:t>
      </w:r>
      <w:r w:rsidRPr="00553462">
        <w:t xml:space="preserve">В течение 3 рабочих дней </w:t>
      </w:r>
      <w:r w:rsidRPr="0023173D">
        <w:t>с даты получения утвержденного органом федерального государственного энергетического надзора разрешения (либо с даты направления в орган федерального государственного энергетического надзора уведомления &lt;1&gt;)</w:t>
      </w:r>
      <w:r w:rsidRPr="00553462">
        <w:t xml:space="preserve"> направить его копию в Сетевую организацию способом, подтверждающим отправку и получение корреспонденции; </w:t>
      </w:r>
    </w:p>
    <w:p w14:paraId="1A0B9FCF" w14:textId="77777777" w:rsidR="00A61924" w:rsidRDefault="00A61924" w:rsidP="00C4683F">
      <w:pPr>
        <w:pStyle w:val="11"/>
        <w:numPr>
          <w:ilvl w:val="2"/>
          <w:numId w:val="2"/>
        </w:numPr>
        <w:shd w:val="clear" w:color="auto" w:fill="FFFFFF" w:themeFill="background1"/>
        <w:tabs>
          <w:tab w:val="left" w:pos="1134"/>
        </w:tabs>
        <w:ind w:left="0" w:firstLine="567"/>
        <w:jc w:val="both"/>
      </w:pPr>
      <w:r w:rsidRPr="00A61924">
        <w:t>при получении представленных Сетевой организацией экземпляров акта об осуществлении технологического присоединения, акта о выполнении Технических условий, акта согласования технологической и (или) аварийной брони (при необходимости) в течение двух рабочих дней (а в отношении акта о выполнении Технических условий - в течение 5 дней) подписать их и вернуть Сетевой организации один подписанный со стороны Заявителя экземпляр соответствующего акта, либо представить мотивированный отказ от подписания соответствующего акта</w:t>
      </w:r>
    </w:p>
    <w:p w14:paraId="60B1E457" w14:textId="0283EC44" w:rsidR="00572C0A" w:rsidRDefault="00572C0A" w:rsidP="00C4683F">
      <w:pPr>
        <w:pStyle w:val="11"/>
        <w:numPr>
          <w:ilvl w:val="2"/>
          <w:numId w:val="2"/>
        </w:numPr>
        <w:shd w:val="clear" w:color="auto" w:fill="FFFFFF" w:themeFill="background1"/>
        <w:tabs>
          <w:tab w:val="left" w:pos="1134"/>
        </w:tabs>
        <w:ind w:left="0" w:firstLine="567"/>
        <w:jc w:val="both"/>
      </w:pPr>
      <w: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двух и более источников электроснабжения;</w:t>
      </w:r>
    </w:p>
    <w:p w14:paraId="2391CF0D" w14:textId="77777777" w:rsidR="00572C0A" w:rsidRDefault="00572C0A" w:rsidP="00C4683F">
      <w:pPr>
        <w:pStyle w:val="11"/>
        <w:numPr>
          <w:ilvl w:val="2"/>
          <w:numId w:val="2"/>
        </w:numPr>
        <w:shd w:val="clear" w:color="auto" w:fill="FFFFFF" w:themeFill="background1"/>
        <w:tabs>
          <w:tab w:val="left" w:pos="1134"/>
        </w:tabs>
        <w:ind w:left="0" w:firstLine="567"/>
        <w:jc w:val="both"/>
      </w:pPr>
      <w:r>
        <w:t xml:space="preserve">обеспечить соответствие технических характеристик энергопринимающих устройств Заявителя требованиям регламентов, стандартов и иных нормативно-технических документов; </w:t>
      </w:r>
    </w:p>
    <w:p w14:paraId="42E36535" w14:textId="5E9FFD4C" w:rsidR="00572C0A" w:rsidRPr="00572C0A" w:rsidRDefault="00572C0A" w:rsidP="00C4683F">
      <w:pPr>
        <w:pStyle w:val="11"/>
        <w:numPr>
          <w:ilvl w:val="2"/>
          <w:numId w:val="2"/>
        </w:numPr>
        <w:shd w:val="clear" w:color="auto" w:fill="FFFFFF" w:themeFill="background1"/>
        <w:tabs>
          <w:tab w:val="left" w:pos="1134"/>
        </w:tabs>
        <w:ind w:left="0" w:firstLine="567"/>
        <w:jc w:val="both"/>
      </w:pPr>
      <w:r>
        <w:t>выполнять обязательные требования, установленные законодательством РФ</w:t>
      </w:r>
      <w:r w:rsidR="00A61924">
        <w:t>, а также требования нормативно</w:t>
      </w:r>
      <w:r>
        <w:t xml:space="preserve">-технической документации, обеспечивающие надежность работы и безопасность эксплуатации находящихся в ведении Заявителя объектов электроэнергетики (энергопринимающих устройств) и исправность используемых ими приборов и оборудования, связанных с передачей электрической энергии; </w:t>
      </w:r>
    </w:p>
    <w:p w14:paraId="4736B459" w14:textId="51C77224" w:rsidR="00453DDC" w:rsidRDefault="00453DDC" w:rsidP="00C4683F">
      <w:pPr>
        <w:pStyle w:val="affffd"/>
        <w:numPr>
          <w:ilvl w:val="2"/>
          <w:numId w:val="2"/>
        </w:numPr>
        <w:shd w:val="clear" w:color="auto" w:fill="FFFFFF" w:themeFill="background1"/>
        <w:tabs>
          <w:tab w:val="left" w:pos="1134"/>
        </w:tabs>
        <w:ind w:left="0" w:firstLine="567"/>
        <w:rPr>
          <w:rFonts w:ascii="Times New Roman" w:eastAsia="Times New Roman" w:hAnsi="Times New Roman" w:cs="Times New Roman"/>
          <w:sz w:val="22"/>
          <w:szCs w:val="22"/>
        </w:rPr>
      </w:pPr>
      <w:r w:rsidRPr="00453DDC">
        <w:rPr>
          <w:rFonts w:ascii="Times New Roman" w:eastAsia="Times New Roman" w:hAnsi="Times New Roman" w:cs="Times New Roman"/>
          <w:sz w:val="22"/>
          <w:szCs w:val="22"/>
        </w:rPr>
        <w:t>в случае реализации Заявителем права на отказ от Договора (полностью или в части), предусмотренного подпунктом 6.2.2, возместить по требованию Сетевой организации понесенные ей на исполнение Договора расходы в размере, порядке и сроки, предусмотр</w:t>
      </w:r>
      <w:r>
        <w:rPr>
          <w:rFonts w:ascii="Times New Roman" w:eastAsia="Times New Roman" w:hAnsi="Times New Roman" w:cs="Times New Roman"/>
          <w:sz w:val="22"/>
          <w:szCs w:val="22"/>
        </w:rPr>
        <w:t>енные пунктом 6.3</w:t>
      </w:r>
      <w:r w:rsidR="00572C0A">
        <w:rPr>
          <w:rFonts w:ascii="Times New Roman" w:eastAsia="Times New Roman" w:hAnsi="Times New Roman" w:cs="Times New Roman"/>
          <w:sz w:val="22"/>
          <w:szCs w:val="22"/>
        </w:rPr>
        <w:t>;</w:t>
      </w:r>
    </w:p>
    <w:p w14:paraId="7B33C957" w14:textId="33E3A5BC" w:rsidR="00572C0A" w:rsidRPr="00572C0A" w:rsidRDefault="00572C0A" w:rsidP="00C4683F">
      <w:pPr>
        <w:pStyle w:val="affffd"/>
        <w:numPr>
          <w:ilvl w:val="2"/>
          <w:numId w:val="2"/>
        </w:numPr>
        <w:shd w:val="clear" w:color="auto" w:fill="FFFFFF" w:themeFill="background1"/>
        <w:tabs>
          <w:tab w:val="left" w:pos="1134"/>
        </w:tabs>
        <w:ind w:left="0" w:firstLine="567"/>
        <w:rPr>
          <w:rFonts w:ascii="Times New Roman" w:eastAsia="Times New Roman" w:hAnsi="Times New Roman" w:cs="Times New Roman"/>
          <w:sz w:val="22"/>
          <w:szCs w:val="22"/>
        </w:rPr>
      </w:pPr>
      <w:r w:rsidRPr="00572C0A">
        <w:rPr>
          <w:rFonts w:ascii="Times New Roman" w:eastAsia="Times New Roman" w:hAnsi="Times New Roman" w:cs="Times New Roman"/>
          <w:sz w:val="22"/>
          <w:szCs w:val="22"/>
        </w:rPr>
        <w:t>исполнять иные обязанности, предусмотренные законодательством РФ и Договором.</w:t>
      </w:r>
    </w:p>
    <w:p w14:paraId="4F1539F0" w14:textId="77777777" w:rsidR="00572C0A" w:rsidRDefault="006A749C" w:rsidP="00C4683F">
      <w:pPr>
        <w:pStyle w:val="11"/>
        <w:numPr>
          <w:ilvl w:val="1"/>
          <w:numId w:val="2"/>
        </w:numPr>
        <w:shd w:val="clear" w:color="auto" w:fill="FFFFFF" w:themeFill="background1"/>
        <w:tabs>
          <w:tab w:val="left" w:pos="1070"/>
        </w:tabs>
        <w:ind w:left="0" w:firstLine="567"/>
        <w:jc w:val="both"/>
      </w:pPr>
      <w:r w:rsidRPr="00A4071D">
        <w:t>Заявит</w:t>
      </w:r>
      <w:r w:rsidR="00FC48A3">
        <w:t>ель вправе</w:t>
      </w:r>
      <w:r w:rsidR="00572C0A">
        <w:t>:</w:t>
      </w:r>
      <w:r w:rsidR="00FC48A3">
        <w:t xml:space="preserve"> </w:t>
      </w:r>
    </w:p>
    <w:p w14:paraId="0EBBC859" w14:textId="77777777" w:rsidR="00572C0A" w:rsidRDefault="00FC48A3" w:rsidP="00C4683F">
      <w:pPr>
        <w:pStyle w:val="11"/>
        <w:numPr>
          <w:ilvl w:val="2"/>
          <w:numId w:val="2"/>
        </w:numPr>
        <w:shd w:val="clear" w:color="auto" w:fill="FFFFFF" w:themeFill="background1"/>
        <w:tabs>
          <w:tab w:val="left" w:pos="1134"/>
        </w:tabs>
        <w:ind w:left="0" w:firstLine="567"/>
        <w:jc w:val="both"/>
      </w:pPr>
      <w:r>
        <w:t>при невыполнении им Т</w:t>
      </w:r>
      <w:r w:rsidR="006A749C" w:rsidRPr="00A4071D">
        <w:t xml:space="preserve">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w:t>
      </w:r>
      <w:r w:rsidR="00A50C2B" w:rsidRPr="00A4071D">
        <w:t>С</w:t>
      </w:r>
      <w:r w:rsidR="006A749C" w:rsidRPr="00A4071D">
        <w:t>етевую организацию с прось</w:t>
      </w:r>
      <w:r>
        <w:t>бой о продлении срока действия Т</w:t>
      </w:r>
      <w:r w:rsidR="006A749C" w:rsidRPr="00A4071D">
        <w:t>ехнических условий</w:t>
      </w:r>
      <w:r w:rsidR="00572C0A">
        <w:t>;</w:t>
      </w:r>
    </w:p>
    <w:p w14:paraId="716F46CF" w14:textId="283C5FED" w:rsidR="00FC48A3" w:rsidRPr="00572C0A" w:rsidRDefault="00572C0A" w:rsidP="00C4683F">
      <w:pPr>
        <w:pStyle w:val="11"/>
        <w:numPr>
          <w:ilvl w:val="2"/>
          <w:numId w:val="2"/>
        </w:numPr>
        <w:shd w:val="clear" w:color="auto" w:fill="FFFFFF" w:themeFill="background1"/>
        <w:tabs>
          <w:tab w:val="left" w:pos="1134"/>
        </w:tabs>
        <w:ind w:left="0" w:firstLine="567"/>
        <w:jc w:val="both"/>
      </w:pPr>
      <w:r w:rsidRPr="00572C0A">
        <w:t>в одностороннем порядке отказаться от Договора (полностью или в части) в случаях, предусмотренных разделом 6 и законодательством РФ.</w:t>
      </w:r>
    </w:p>
    <w:p w14:paraId="58C7B931" w14:textId="0B3AD742" w:rsidR="00FC48A3" w:rsidRPr="00FC48A3" w:rsidRDefault="00FC48A3" w:rsidP="00C4683F">
      <w:pPr>
        <w:pStyle w:val="11"/>
        <w:numPr>
          <w:ilvl w:val="1"/>
          <w:numId w:val="2"/>
        </w:numPr>
        <w:shd w:val="clear" w:color="auto" w:fill="FFFFFF" w:themeFill="background1"/>
        <w:tabs>
          <w:tab w:val="left" w:pos="1070"/>
        </w:tabs>
        <w:ind w:left="0" w:firstLine="567"/>
        <w:jc w:val="both"/>
      </w:pPr>
      <w:r w:rsidRPr="00FC48A3">
        <w:t>Стороны вправе выполнить свою часть мероприятий по технологическому присоединению ранее срока, указанного в пункте</w:t>
      </w:r>
      <w:r w:rsidR="00E00CA7">
        <w:t>2.5</w:t>
      </w:r>
      <w:r w:rsidRPr="00FC48A3">
        <w:t>.</w:t>
      </w:r>
    </w:p>
    <w:p w14:paraId="08DF58CC" w14:textId="77777777" w:rsidR="006A749C" w:rsidRPr="00B8229B" w:rsidRDefault="006A749C" w:rsidP="00C4683F">
      <w:pPr>
        <w:shd w:val="clear" w:color="auto" w:fill="FFFFFF" w:themeFill="background1"/>
        <w:rPr>
          <w:rFonts w:ascii="Times New Roman" w:hAnsi="Times New Roman" w:cs="Times New Roman"/>
          <w:sz w:val="22"/>
          <w:szCs w:val="22"/>
        </w:rPr>
      </w:pPr>
    </w:p>
    <w:p w14:paraId="7B5E3C02" w14:textId="01F1ABA6" w:rsidR="00E32861" w:rsidRPr="0039243B" w:rsidRDefault="0039243B" w:rsidP="00C4683F">
      <w:pPr>
        <w:pStyle w:val="1"/>
        <w:numPr>
          <w:ilvl w:val="0"/>
          <w:numId w:val="2"/>
        </w:numPr>
        <w:shd w:val="clear" w:color="auto" w:fill="FFFFFF" w:themeFill="background1"/>
        <w:spacing w:before="0" w:after="0"/>
        <w:ind w:left="284" w:hanging="284"/>
        <w:rPr>
          <w:rFonts w:ascii="Times New Roman" w:hAnsi="Times New Roman" w:cs="Times New Roman"/>
          <w:color w:val="auto"/>
          <w:sz w:val="22"/>
          <w:szCs w:val="22"/>
        </w:rPr>
      </w:pPr>
      <w:bookmarkStart w:id="10" w:name="_Ref79932890"/>
      <w:r w:rsidRPr="0039243B">
        <w:rPr>
          <w:rFonts w:ascii="Times New Roman" w:hAnsi="Times New Roman" w:cs="Times New Roman"/>
          <w:color w:val="auto"/>
          <w:sz w:val="22"/>
          <w:szCs w:val="22"/>
        </w:rPr>
        <w:t>ПЛАТА ЗА ТЕХНОЛОГИЧЕСКОЕ ПРИСОЕДИНЕНИЕ И ПОРЯДОК РАСЧЕТОВ</w:t>
      </w:r>
      <w:bookmarkEnd w:id="10"/>
    </w:p>
    <w:p w14:paraId="2511AF98" w14:textId="316C5644" w:rsidR="00FC48A3" w:rsidRPr="00FC48A3" w:rsidRDefault="00FC48A3" w:rsidP="00C4683F">
      <w:pPr>
        <w:pStyle w:val="11"/>
        <w:numPr>
          <w:ilvl w:val="1"/>
          <w:numId w:val="2"/>
        </w:numPr>
        <w:shd w:val="clear" w:color="auto" w:fill="FFFFFF" w:themeFill="background1"/>
        <w:tabs>
          <w:tab w:val="left" w:pos="1070"/>
        </w:tabs>
        <w:ind w:left="0" w:firstLine="567"/>
        <w:jc w:val="both"/>
      </w:pPr>
      <w:r w:rsidRPr="00FC48A3">
        <w:t xml:space="preserve">Размер платы за технологическое присоединение определяется в соответствии с приказом Службы по тарифам Иркутской области от «___» ____________ 202_ года и составляет ______________ рублей _________ копеек, </w:t>
      </w:r>
      <w:r w:rsidR="00CC708A">
        <w:t>в том числе</w:t>
      </w:r>
      <w:r w:rsidRPr="00FC48A3">
        <w:t xml:space="preserve"> НДС </w:t>
      </w:r>
      <w:r w:rsidR="00572C0A" w:rsidRPr="00572C0A">
        <w:t>по ставке, предусмотренной действующим законодательством РФ,</w:t>
      </w:r>
      <w:r w:rsidR="00572C0A">
        <w:t xml:space="preserve"> </w:t>
      </w:r>
      <w:r w:rsidRPr="00FC48A3">
        <w:t>в размере ____________ рублей _________ копеек.</w:t>
      </w:r>
    </w:p>
    <w:p w14:paraId="328A188F" w14:textId="7DCD432C" w:rsidR="00FC48A3" w:rsidRPr="00FC48A3" w:rsidRDefault="00FC48A3" w:rsidP="00C4683F">
      <w:pPr>
        <w:pStyle w:val="11"/>
        <w:numPr>
          <w:ilvl w:val="1"/>
          <w:numId w:val="2"/>
        </w:numPr>
        <w:shd w:val="clear" w:color="auto" w:fill="FFFFFF" w:themeFill="background1"/>
        <w:tabs>
          <w:tab w:val="left" w:pos="1070"/>
        </w:tabs>
        <w:ind w:left="0" w:firstLine="567"/>
        <w:jc w:val="both"/>
      </w:pPr>
      <w:bookmarkStart w:id="11" w:name="_Ref102754888"/>
      <w:r w:rsidRPr="00FC48A3">
        <w:t>Внесение платы за технологическое присоединение осуществляется Заявителем в следующем порядке:</w:t>
      </w:r>
      <w:r w:rsidR="00A21041">
        <w:t xml:space="preserve"> ______________________.</w:t>
      </w:r>
      <w:bookmarkEnd w:id="11"/>
    </w:p>
    <w:p w14:paraId="3EEC0005" w14:textId="7DA8EC29" w:rsidR="006A749C" w:rsidRPr="0039243B" w:rsidRDefault="006A749C" w:rsidP="00C4683F">
      <w:pPr>
        <w:pStyle w:val="11"/>
        <w:numPr>
          <w:ilvl w:val="1"/>
          <w:numId w:val="2"/>
        </w:numPr>
        <w:shd w:val="clear" w:color="auto" w:fill="FFFFFF" w:themeFill="background1"/>
        <w:tabs>
          <w:tab w:val="left" w:pos="1070"/>
        </w:tabs>
        <w:ind w:left="0" w:firstLine="567"/>
        <w:jc w:val="both"/>
      </w:pPr>
      <w:r w:rsidRPr="0039243B">
        <w:t>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r w:rsidR="00C75B20">
        <w:t xml:space="preserve">, указанный в разделе </w:t>
      </w:r>
      <w:r w:rsidR="00633AB9">
        <w:t>10</w:t>
      </w:r>
      <w:r w:rsidRPr="0039243B">
        <w:t>.</w:t>
      </w:r>
    </w:p>
    <w:p w14:paraId="7EC9983A" w14:textId="77777777" w:rsidR="00CD34B5" w:rsidRPr="00B8229B" w:rsidRDefault="00CD34B5" w:rsidP="00C4683F">
      <w:pPr>
        <w:shd w:val="clear" w:color="auto" w:fill="FFFFFF" w:themeFill="background1"/>
        <w:ind w:firstLine="567"/>
        <w:rPr>
          <w:rFonts w:ascii="Times New Roman" w:hAnsi="Times New Roman" w:cs="Times New Roman"/>
          <w:bCs/>
          <w:sz w:val="22"/>
          <w:szCs w:val="22"/>
        </w:rPr>
      </w:pPr>
    </w:p>
    <w:p w14:paraId="16E1F62A" w14:textId="05DC0FC4" w:rsidR="00CD34B5" w:rsidRPr="0039243B" w:rsidRDefault="00FC48A3" w:rsidP="00C4683F">
      <w:pPr>
        <w:pStyle w:val="1"/>
        <w:numPr>
          <w:ilvl w:val="0"/>
          <w:numId w:val="2"/>
        </w:numPr>
        <w:shd w:val="clear" w:color="auto" w:fill="FFFFFF" w:themeFill="background1"/>
        <w:spacing w:before="0" w:after="0"/>
        <w:ind w:left="284" w:hanging="284"/>
        <w:rPr>
          <w:rFonts w:ascii="Times New Roman" w:hAnsi="Times New Roman" w:cs="Times New Roman"/>
          <w:color w:val="auto"/>
          <w:sz w:val="22"/>
          <w:szCs w:val="22"/>
        </w:rPr>
      </w:pPr>
      <w:r>
        <w:rPr>
          <w:rFonts w:ascii="Times New Roman" w:hAnsi="Times New Roman" w:cs="Times New Roman"/>
          <w:color w:val="auto"/>
          <w:sz w:val="22"/>
          <w:szCs w:val="22"/>
        </w:rPr>
        <w:t>ГРАНИЦА</w:t>
      </w:r>
      <w:r w:rsidR="0039243B" w:rsidRPr="0039243B">
        <w:rPr>
          <w:rFonts w:ascii="Times New Roman" w:hAnsi="Times New Roman" w:cs="Times New Roman"/>
          <w:color w:val="auto"/>
          <w:sz w:val="22"/>
          <w:szCs w:val="22"/>
        </w:rPr>
        <w:t xml:space="preserve"> БАЛАНСОВОЙ ПРИНАДЛЕЖНОСТИ И ЭКСПЛУАТАЦИОННОЙ ОТВЕТСТВЕННОСТИ СТОРОН</w:t>
      </w:r>
    </w:p>
    <w:p w14:paraId="1CBEECD7" w14:textId="5478CF6A" w:rsidR="00FC48A3" w:rsidRPr="00826F82" w:rsidRDefault="00FC48A3" w:rsidP="00C4683F">
      <w:pPr>
        <w:pStyle w:val="11"/>
        <w:numPr>
          <w:ilvl w:val="1"/>
          <w:numId w:val="2"/>
        </w:numPr>
        <w:shd w:val="clear" w:color="auto" w:fill="FFFFFF" w:themeFill="background1"/>
        <w:tabs>
          <w:tab w:val="left" w:pos="1070"/>
        </w:tabs>
        <w:ind w:left="0" w:firstLine="567"/>
        <w:jc w:val="both"/>
      </w:pPr>
      <w:r w:rsidRPr="00826F82">
        <w:t>Заявитель несет балансовую и эксплуатационную ответственность в границах участка</w:t>
      </w:r>
      <w:r w:rsidR="002229DA">
        <w:t xml:space="preserve"> Заявителя</w:t>
      </w:r>
      <w:r w:rsidRPr="00826F82">
        <w:t>, Сетевая организация - до границ участка Заявителя</w:t>
      </w:r>
      <w:r w:rsidR="00A21041" w:rsidRPr="008B1CBD">
        <w:t>, если иное не предусмотрено соглашением Сторон по обращению Заявителя</w:t>
      </w:r>
      <w:r w:rsidRPr="00826F82">
        <w:t xml:space="preserve">. </w:t>
      </w:r>
    </w:p>
    <w:p w14:paraId="6390B644" w14:textId="77777777" w:rsidR="00FC48A3" w:rsidRPr="00826F82" w:rsidRDefault="00FC48A3" w:rsidP="00C4683F">
      <w:pPr>
        <w:pStyle w:val="11"/>
        <w:numPr>
          <w:ilvl w:val="1"/>
          <w:numId w:val="2"/>
        </w:numPr>
        <w:shd w:val="clear" w:color="auto" w:fill="FFFFFF" w:themeFill="background1"/>
        <w:tabs>
          <w:tab w:val="left" w:pos="1070"/>
        </w:tabs>
        <w:ind w:left="0" w:firstLine="567"/>
        <w:jc w:val="both"/>
      </w:pPr>
      <w:r w:rsidRPr="00826F82">
        <w:t>Граница балансовой принадлежности и эксплуатационной ответственности Сторон указывается в акте об осуществлении технологического присоединения.</w:t>
      </w:r>
    </w:p>
    <w:p w14:paraId="16F967E7" w14:textId="77777777" w:rsidR="00963E43" w:rsidRPr="00B8229B" w:rsidRDefault="00963E43" w:rsidP="00C4683F">
      <w:pPr>
        <w:shd w:val="clear" w:color="auto" w:fill="FFFFFF" w:themeFill="background1"/>
        <w:ind w:firstLine="567"/>
        <w:rPr>
          <w:rFonts w:ascii="Times New Roman" w:hAnsi="Times New Roman" w:cs="Times New Roman"/>
          <w:bCs/>
          <w:sz w:val="22"/>
          <w:szCs w:val="22"/>
        </w:rPr>
      </w:pPr>
    </w:p>
    <w:p w14:paraId="7913C6E1" w14:textId="39B9EC5A" w:rsidR="009637A8" w:rsidRDefault="0039243B" w:rsidP="00C4683F">
      <w:pPr>
        <w:pStyle w:val="1"/>
        <w:numPr>
          <w:ilvl w:val="0"/>
          <w:numId w:val="2"/>
        </w:numPr>
        <w:shd w:val="clear" w:color="auto" w:fill="FFFFFF" w:themeFill="background1"/>
        <w:spacing w:before="0" w:after="0"/>
        <w:ind w:left="284" w:hanging="284"/>
        <w:rPr>
          <w:rFonts w:ascii="Times New Roman" w:hAnsi="Times New Roman" w:cs="Times New Roman"/>
          <w:color w:val="auto"/>
          <w:sz w:val="22"/>
          <w:szCs w:val="22"/>
        </w:rPr>
      </w:pPr>
      <w:bookmarkStart w:id="12" w:name="sub_41500"/>
      <w:r>
        <w:rPr>
          <w:rFonts w:ascii="Times New Roman" w:hAnsi="Times New Roman" w:cs="Times New Roman"/>
          <w:color w:val="auto"/>
          <w:sz w:val="22"/>
          <w:szCs w:val="22"/>
        </w:rPr>
        <w:t>ПРЕКРАЩЕНИЕ</w:t>
      </w:r>
      <w:r w:rsidRPr="00B8229B">
        <w:rPr>
          <w:rFonts w:ascii="Times New Roman" w:hAnsi="Times New Roman" w:cs="Times New Roman"/>
          <w:color w:val="auto"/>
          <w:sz w:val="22"/>
          <w:szCs w:val="22"/>
        </w:rPr>
        <w:t xml:space="preserve"> ДОГОВОРА </w:t>
      </w:r>
    </w:p>
    <w:p w14:paraId="05A1553B" w14:textId="77777777" w:rsidR="00A92D50" w:rsidRPr="00A92D50" w:rsidRDefault="00A92D50" w:rsidP="00C4683F">
      <w:pPr>
        <w:shd w:val="clear" w:color="auto" w:fill="FFFFFF" w:themeFill="background1"/>
        <w:rPr>
          <w:rFonts w:ascii="Times New Roman" w:hAnsi="Times New Roman" w:cs="Times New Roman"/>
          <w:sz w:val="22"/>
          <w:szCs w:val="22"/>
        </w:rPr>
      </w:pPr>
      <w:r w:rsidRPr="00A92D50">
        <w:rPr>
          <w:rFonts w:ascii="Times New Roman" w:hAnsi="Times New Roman" w:cs="Times New Roman"/>
          <w:sz w:val="22"/>
          <w:szCs w:val="22"/>
        </w:rPr>
        <w:t>6.1.</w:t>
      </w:r>
      <w:r w:rsidRPr="00A92D50">
        <w:rPr>
          <w:rFonts w:ascii="Times New Roman" w:hAnsi="Times New Roman" w:cs="Times New Roman"/>
          <w:sz w:val="22"/>
          <w:szCs w:val="22"/>
        </w:rPr>
        <w:tab/>
        <w:t>Договор прекращается по основаниям, предусмотренным Гражданским кодексом Российской Федерации.</w:t>
      </w:r>
    </w:p>
    <w:p w14:paraId="194F6817" w14:textId="77777777" w:rsidR="00A92D50" w:rsidRPr="00A92D50" w:rsidRDefault="00A92D50" w:rsidP="00C4683F">
      <w:pPr>
        <w:shd w:val="clear" w:color="auto" w:fill="FFFFFF" w:themeFill="background1"/>
        <w:rPr>
          <w:rFonts w:ascii="Times New Roman" w:hAnsi="Times New Roman" w:cs="Times New Roman"/>
          <w:sz w:val="22"/>
          <w:szCs w:val="22"/>
        </w:rPr>
      </w:pPr>
      <w:r w:rsidRPr="00A92D50">
        <w:rPr>
          <w:rFonts w:ascii="Times New Roman" w:hAnsi="Times New Roman" w:cs="Times New Roman"/>
          <w:sz w:val="22"/>
          <w:szCs w:val="22"/>
        </w:rPr>
        <w:lastRenderedPageBreak/>
        <w:t>6.2.</w:t>
      </w:r>
      <w:r w:rsidRPr="00A92D50">
        <w:rPr>
          <w:rFonts w:ascii="Times New Roman" w:hAnsi="Times New Roman" w:cs="Times New Roman"/>
          <w:sz w:val="22"/>
          <w:szCs w:val="22"/>
        </w:rPr>
        <w:tab/>
        <w:t>Заявитель вправе расторгнуть Договор (отказаться от Договора):</w:t>
      </w:r>
    </w:p>
    <w:p w14:paraId="165901EA" w14:textId="3CF1824E" w:rsidR="00A92D50" w:rsidRPr="00A92D50" w:rsidRDefault="00A92D50" w:rsidP="00C4683F">
      <w:pPr>
        <w:shd w:val="clear" w:color="auto" w:fill="FFFFFF" w:themeFill="background1"/>
        <w:rPr>
          <w:rFonts w:ascii="Times New Roman" w:hAnsi="Times New Roman" w:cs="Times New Roman"/>
          <w:sz w:val="22"/>
          <w:szCs w:val="22"/>
        </w:rPr>
      </w:pPr>
      <w:r w:rsidRPr="00A92D50">
        <w:rPr>
          <w:rFonts w:ascii="Times New Roman" w:hAnsi="Times New Roman" w:cs="Times New Roman"/>
          <w:sz w:val="22"/>
          <w:szCs w:val="22"/>
        </w:rPr>
        <w:t>6.2.1.</w:t>
      </w:r>
      <w:r w:rsidRPr="00A92D50">
        <w:rPr>
          <w:rFonts w:ascii="Times New Roman" w:hAnsi="Times New Roman" w:cs="Times New Roman"/>
          <w:sz w:val="22"/>
          <w:szCs w:val="22"/>
        </w:rPr>
        <w:tab/>
        <w:t xml:space="preserve">в случае нарушения Сетевой организацией сроков выполнения мероприятий по технологическому присоединению; </w:t>
      </w:r>
    </w:p>
    <w:p w14:paraId="6FAB3364" w14:textId="77777777" w:rsidR="00A92D50" w:rsidRPr="00A92D50" w:rsidRDefault="00A92D50" w:rsidP="00C4683F">
      <w:pPr>
        <w:shd w:val="clear" w:color="auto" w:fill="FFFFFF" w:themeFill="background1"/>
        <w:rPr>
          <w:rFonts w:ascii="Times New Roman" w:hAnsi="Times New Roman" w:cs="Times New Roman"/>
          <w:sz w:val="22"/>
          <w:szCs w:val="22"/>
        </w:rPr>
      </w:pPr>
      <w:r w:rsidRPr="00A92D50">
        <w:rPr>
          <w:rFonts w:ascii="Times New Roman" w:hAnsi="Times New Roman" w:cs="Times New Roman"/>
          <w:sz w:val="22"/>
          <w:szCs w:val="22"/>
        </w:rPr>
        <w:t>6.2.2.</w:t>
      </w:r>
      <w:r w:rsidRPr="00A92D50">
        <w:rPr>
          <w:rFonts w:ascii="Times New Roman" w:hAnsi="Times New Roman" w:cs="Times New Roman"/>
          <w:sz w:val="22"/>
          <w:szCs w:val="22"/>
        </w:rPr>
        <w:tab/>
        <w:t>в любой момент после заключения Договора при условии возмещения Сетевой организации понесенных ей расходов на исполнение Договора в размере, порядке и сроки, предусмотренные пунктом 6.3.</w:t>
      </w:r>
    </w:p>
    <w:p w14:paraId="15DF64D0" w14:textId="77777777" w:rsidR="00A92D50" w:rsidRPr="00A92D50" w:rsidRDefault="00A92D50" w:rsidP="00C4683F">
      <w:pPr>
        <w:shd w:val="clear" w:color="auto" w:fill="FFFFFF" w:themeFill="background1"/>
        <w:rPr>
          <w:rFonts w:ascii="Times New Roman" w:hAnsi="Times New Roman" w:cs="Times New Roman"/>
          <w:sz w:val="22"/>
          <w:szCs w:val="22"/>
        </w:rPr>
      </w:pPr>
      <w:r w:rsidRPr="00A92D50">
        <w:rPr>
          <w:rFonts w:ascii="Times New Roman" w:hAnsi="Times New Roman" w:cs="Times New Roman"/>
          <w:sz w:val="22"/>
          <w:szCs w:val="22"/>
        </w:rPr>
        <w:t>6.3.</w:t>
      </w:r>
      <w:r w:rsidRPr="00A92D50">
        <w:rPr>
          <w:rFonts w:ascii="Times New Roman" w:hAnsi="Times New Roman" w:cs="Times New Roman"/>
          <w:sz w:val="22"/>
          <w:szCs w:val="22"/>
        </w:rPr>
        <w:tab/>
        <w:t xml:space="preserve">При осуществлении Заявителем права на отказ от Договора по основанию, предусмотренному подпунктом 6.2.2: </w:t>
      </w:r>
    </w:p>
    <w:p w14:paraId="362B3F2D" w14:textId="77777777" w:rsidR="00A92D50" w:rsidRPr="00A92D50" w:rsidRDefault="00A92D50" w:rsidP="00C4683F">
      <w:pPr>
        <w:shd w:val="clear" w:color="auto" w:fill="FFFFFF" w:themeFill="background1"/>
        <w:rPr>
          <w:rFonts w:ascii="Times New Roman" w:hAnsi="Times New Roman" w:cs="Times New Roman"/>
          <w:sz w:val="22"/>
          <w:szCs w:val="22"/>
        </w:rPr>
      </w:pPr>
      <w:r w:rsidRPr="00A92D50">
        <w:rPr>
          <w:rFonts w:ascii="Times New Roman" w:hAnsi="Times New Roman" w:cs="Times New Roman"/>
          <w:sz w:val="22"/>
          <w:szCs w:val="22"/>
        </w:rPr>
        <w:t>6.3.1.</w:t>
      </w:r>
      <w:r w:rsidRPr="00A92D50">
        <w:rPr>
          <w:rFonts w:ascii="Times New Roman" w:hAnsi="Times New Roman" w:cs="Times New Roman"/>
          <w:sz w:val="22"/>
          <w:szCs w:val="22"/>
        </w:rPr>
        <w:tab/>
        <w:t xml:space="preserve">Заявитель направляет в Сетевую организацию уведомление об отказе от исполнения Договора способом, позволяющим подтвердить дату отправки и получения Сетевой организацией указанного уведомления. Договор считается расторгнутым с момента получения Сетевой организацией указанного уведомления. </w:t>
      </w:r>
    </w:p>
    <w:p w14:paraId="3423835B" w14:textId="77777777" w:rsidR="00A92D50" w:rsidRPr="00A92D50" w:rsidRDefault="00A92D50" w:rsidP="00C4683F">
      <w:pPr>
        <w:shd w:val="clear" w:color="auto" w:fill="FFFFFF" w:themeFill="background1"/>
        <w:rPr>
          <w:rFonts w:ascii="Times New Roman" w:hAnsi="Times New Roman" w:cs="Times New Roman"/>
          <w:sz w:val="22"/>
          <w:szCs w:val="22"/>
        </w:rPr>
      </w:pPr>
      <w:r w:rsidRPr="00A92D50">
        <w:rPr>
          <w:rFonts w:ascii="Times New Roman" w:hAnsi="Times New Roman" w:cs="Times New Roman"/>
          <w:sz w:val="22"/>
          <w:szCs w:val="22"/>
        </w:rPr>
        <w:t>6.3.2.</w:t>
      </w:r>
      <w:r w:rsidRPr="00A92D50">
        <w:rPr>
          <w:rFonts w:ascii="Times New Roman" w:hAnsi="Times New Roman" w:cs="Times New Roman"/>
          <w:sz w:val="22"/>
          <w:szCs w:val="22"/>
        </w:rPr>
        <w:tab/>
        <w:t xml:space="preserve">Отказ от Договора возможен не позднее завершения выполнения мероприятий по вводу энергопринимающих устройств Заявителя, объектов электроэнергетики Сетевой организации и иных лиц, построенных (реконструированных) в рамках выполнения Технических условий, а также входящих в их состав оборудования, комплексов и устройств релейной защиты и автоматики, средств диспетчерского и технологического управления в работу в составе электроэнергетической системы в соответствии с Правилами технологического функционирования электроэнергетических систем, утвержденных постановлением Правительства РФ от 13.08.2018 № 937. </w:t>
      </w:r>
    </w:p>
    <w:p w14:paraId="51730403" w14:textId="7BD0E7BD" w:rsidR="00A92D50" w:rsidRPr="00A92D50" w:rsidRDefault="00A92D50" w:rsidP="00C4683F">
      <w:pPr>
        <w:shd w:val="clear" w:color="auto" w:fill="FFFFFF" w:themeFill="background1"/>
        <w:rPr>
          <w:rFonts w:ascii="Times New Roman" w:hAnsi="Times New Roman" w:cs="Times New Roman"/>
          <w:sz w:val="22"/>
          <w:szCs w:val="22"/>
        </w:rPr>
      </w:pPr>
      <w:r w:rsidRPr="00A92D50">
        <w:rPr>
          <w:rFonts w:ascii="Times New Roman" w:hAnsi="Times New Roman" w:cs="Times New Roman"/>
          <w:sz w:val="22"/>
          <w:szCs w:val="22"/>
        </w:rPr>
        <w:t>6.3.3.</w:t>
      </w:r>
      <w:r w:rsidRPr="00A92D50">
        <w:rPr>
          <w:rFonts w:ascii="Times New Roman" w:hAnsi="Times New Roman" w:cs="Times New Roman"/>
          <w:sz w:val="22"/>
          <w:szCs w:val="22"/>
        </w:rPr>
        <w:tab/>
        <w:t>Сетевая организация в течение 30 рабочих дней с даты получения от Заявителя уведомления об отказе от Договора в соответствии с подпунктом 6.3.1 направляет Заявителя письмо с обоснованием понесенных Сетевой организацией расходов на технологическое присоединение с приложением копий документов, подтверждающих понесенные расходы, а также 2 экземпляров акта о фактически оказанных услугах, подписанных со стороны Сетевой организацией. Данный акт составляется Сетевой организацией в свободной форме.</w:t>
      </w:r>
    </w:p>
    <w:p w14:paraId="446DCBA5" w14:textId="77777777" w:rsidR="00A92D50" w:rsidRPr="00A92D50" w:rsidRDefault="00A92D50" w:rsidP="00C4683F">
      <w:pPr>
        <w:shd w:val="clear" w:color="auto" w:fill="FFFFFF" w:themeFill="background1"/>
        <w:rPr>
          <w:rFonts w:ascii="Times New Roman" w:hAnsi="Times New Roman" w:cs="Times New Roman"/>
          <w:sz w:val="22"/>
          <w:szCs w:val="22"/>
        </w:rPr>
      </w:pPr>
      <w:r w:rsidRPr="00A92D50">
        <w:rPr>
          <w:rFonts w:ascii="Times New Roman" w:hAnsi="Times New Roman" w:cs="Times New Roman"/>
          <w:sz w:val="22"/>
          <w:szCs w:val="22"/>
        </w:rPr>
        <w:t>6.3.4.</w:t>
      </w:r>
      <w:r w:rsidRPr="00A92D50">
        <w:rPr>
          <w:rFonts w:ascii="Times New Roman" w:hAnsi="Times New Roman" w:cs="Times New Roman"/>
          <w:sz w:val="22"/>
          <w:szCs w:val="22"/>
        </w:rPr>
        <w:tab/>
        <w:t xml:space="preserve">Заявитель в течение 5 рабочих дней с даты получения от Сетевой организации письма о возмещении фактически понесенных расходов обязан подписать один экземпляр акта о фактически оказанных услугах и вернуть его оригинал Сетевой организации либо представить мотивированные возражения против подписания акта. При неполучении Сетевой организацией мотивированных возражений относительно акта о фактически оказанных услугах в течение 5 рабочих дней с даты его получения Заявителем акт считается подписанным (согласованным) со стороны Заявителя, и Заявитель не вправе ссылаться на несогласие с ним. </w:t>
      </w:r>
    </w:p>
    <w:p w14:paraId="432A49A4" w14:textId="2CAD002E" w:rsidR="00A92D50" w:rsidRPr="00A92D50" w:rsidRDefault="00A92D50" w:rsidP="00C4683F">
      <w:pPr>
        <w:shd w:val="clear" w:color="auto" w:fill="FFFFFF" w:themeFill="background1"/>
        <w:rPr>
          <w:rFonts w:ascii="Times New Roman" w:hAnsi="Times New Roman" w:cs="Times New Roman"/>
          <w:sz w:val="22"/>
          <w:szCs w:val="22"/>
        </w:rPr>
      </w:pPr>
      <w:r w:rsidRPr="00A92D50">
        <w:rPr>
          <w:rFonts w:ascii="Times New Roman" w:hAnsi="Times New Roman" w:cs="Times New Roman"/>
          <w:sz w:val="22"/>
          <w:szCs w:val="22"/>
        </w:rPr>
        <w:t>6.3.5.</w:t>
      </w:r>
      <w:r w:rsidRPr="00A92D50">
        <w:rPr>
          <w:rFonts w:ascii="Times New Roman" w:hAnsi="Times New Roman" w:cs="Times New Roman"/>
          <w:sz w:val="22"/>
          <w:szCs w:val="22"/>
        </w:rPr>
        <w:tab/>
        <w:t xml:space="preserve">Возмещение расходов производится Заявителем в течение 10 рабочих дней с даты получения от Сетевой организации письма о возмещении понесенных расходов в размере, указанном в присланном Сетевой организацией акте о фактически оказанных услугах, независимо от факта подписания указанного акта Заявителем (кроме случая, если Заявитель представит мотивированные возражения от подписания акта). Возмещение расходов производится путем перечисления Заявителем денежных средств на расчетный счет Сетевой организации, указанный в разделе 10. Датой исполнения Заявителем обязательств по оплате является дата зачисления денежных средств на расчетный счет Сетевой организации.  </w:t>
      </w:r>
    </w:p>
    <w:p w14:paraId="7B4EE2D7" w14:textId="6C5D8631" w:rsidR="00A92D50" w:rsidRDefault="00A92D50" w:rsidP="00C4683F">
      <w:pPr>
        <w:shd w:val="clear" w:color="auto" w:fill="FFFFFF" w:themeFill="background1"/>
        <w:rPr>
          <w:rFonts w:ascii="Times New Roman" w:hAnsi="Times New Roman" w:cs="Times New Roman"/>
          <w:sz w:val="22"/>
          <w:szCs w:val="22"/>
        </w:rPr>
      </w:pPr>
      <w:r w:rsidRPr="00A92D50">
        <w:rPr>
          <w:rFonts w:ascii="Times New Roman" w:hAnsi="Times New Roman" w:cs="Times New Roman"/>
          <w:sz w:val="22"/>
          <w:szCs w:val="22"/>
        </w:rPr>
        <w:t>6.4.</w:t>
      </w:r>
      <w:r w:rsidRPr="00A92D50">
        <w:rPr>
          <w:rFonts w:ascii="Times New Roman" w:hAnsi="Times New Roman" w:cs="Times New Roman"/>
          <w:sz w:val="22"/>
          <w:szCs w:val="22"/>
        </w:rPr>
        <w:tab/>
        <w:t>Сетевая организация вправе обратиться в суд за расторжением Договора в случае нарушения Заявителем установленного Договором срока осуществления мероприятий по технологическому присоединению (если Техническими условиями предусмотрен поэтапный ввод в работу энергопринимающих устройств Заявителя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w:t>
      </w:r>
    </w:p>
    <w:p w14:paraId="5AF200FB" w14:textId="5CDD3ECA" w:rsidR="00633AB9" w:rsidRDefault="00633AB9" w:rsidP="00C4683F">
      <w:pPr>
        <w:shd w:val="clear" w:color="auto" w:fill="FFFFFF" w:themeFill="background1"/>
        <w:rPr>
          <w:rFonts w:ascii="Times New Roman" w:hAnsi="Times New Roman" w:cs="Times New Roman"/>
          <w:sz w:val="22"/>
          <w:szCs w:val="22"/>
        </w:rPr>
      </w:pPr>
    </w:p>
    <w:p w14:paraId="2EBEBD33" w14:textId="6FF09A7F" w:rsidR="00633AB9" w:rsidRPr="00A92D50" w:rsidRDefault="00633AB9" w:rsidP="00C4683F">
      <w:pPr>
        <w:pStyle w:val="1"/>
        <w:numPr>
          <w:ilvl w:val="0"/>
          <w:numId w:val="2"/>
        </w:numPr>
        <w:shd w:val="clear" w:color="auto" w:fill="FFFFFF" w:themeFill="background1"/>
        <w:spacing w:before="0" w:after="0"/>
        <w:ind w:left="284" w:hanging="284"/>
        <w:rPr>
          <w:rFonts w:ascii="Times New Roman" w:hAnsi="Times New Roman" w:cs="Times New Roman"/>
          <w:sz w:val="22"/>
          <w:szCs w:val="22"/>
        </w:rPr>
      </w:pPr>
      <w:r>
        <w:rPr>
          <w:rFonts w:ascii="Times New Roman" w:hAnsi="Times New Roman" w:cs="Times New Roman"/>
          <w:sz w:val="22"/>
          <w:szCs w:val="22"/>
        </w:rPr>
        <w:t>ОТВЕТСТВЕННОСТЬ СТОРОН</w:t>
      </w:r>
    </w:p>
    <w:p w14:paraId="043EBC50" w14:textId="07A28743" w:rsidR="00C75B20" w:rsidRPr="00446B7D" w:rsidRDefault="00C75B20" w:rsidP="00C4683F">
      <w:pPr>
        <w:pStyle w:val="11"/>
        <w:numPr>
          <w:ilvl w:val="1"/>
          <w:numId w:val="2"/>
        </w:numPr>
        <w:shd w:val="clear" w:color="auto" w:fill="FFFFFF" w:themeFill="background1"/>
        <w:tabs>
          <w:tab w:val="left" w:pos="1070"/>
        </w:tabs>
        <w:ind w:left="0" w:firstLine="567"/>
        <w:jc w:val="both"/>
      </w:pPr>
      <w:bookmarkStart w:id="13" w:name="_Ref80084948"/>
      <w:bookmarkEnd w:id="12"/>
      <w:r w:rsidRPr="00446B7D">
        <w:t xml:space="preserve">За </w:t>
      </w:r>
      <w:r w:rsidRPr="00633AB9">
        <w:t>неисполнение</w:t>
      </w:r>
      <w:r w:rsidRPr="00446B7D">
        <w:t xml:space="preserve"> или ненадлежащее исполнение обязательств по Договору Стороны несут ответственность в соответствии с законодательством РФ.</w:t>
      </w:r>
    </w:p>
    <w:p w14:paraId="540F7049" w14:textId="796B49A2" w:rsidR="000513EE" w:rsidRDefault="000513EE" w:rsidP="00C4683F">
      <w:pPr>
        <w:pStyle w:val="11"/>
        <w:numPr>
          <w:ilvl w:val="1"/>
          <w:numId w:val="2"/>
        </w:numPr>
        <w:shd w:val="clear" w:color="auto" w:fill="FFFFFF" w:themeFill="background1"/>
        <w:tabs>
          <w:tab w:val="left" w:pos="1070"/>
        </w:tabs>
        <w:ind w:left="0" w:firstLine="567"/>
        <w:jc w:val="both"/>
      </w:pPr>
      <w:bookmarkStart w:id="14" w:name="_Ref102754918"/>
      <w:bookmarkStart w:id="15" w:name="_Ref80084976"/>
      <w:r>
        <w:t>Сторона, нарушившая сроки исполнения обязательств (мероприятий по технологическому присоединению; обязательств по внесению платы, в том числе авансовых платежей, предусмотренных пунктом</w:t>
      </w:r>
      <w:r w:rsidR="00E00CA7">
        <w:t>4.2</w:t>
      </w:r>
      <w:r>
        <w:t>; обязательств по возмещению расходов, предусмотренных пунктом 6.3), предусмотренные Договором, обязана уплатить другой Стороне в течение 10 рабочих дней с даты наступления просрочки неустойку, равную 0,25 процента от общего размера платы за технологическое присоединение за каждый день просрочки.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bookmarkEnd w:id="14"/>
    </w:p>
    <w:p w14:paraId="6F5391E2" w14:textId="029DF751" w:rsidR="000513EE" w:rsidRDefault="000513EE" w:rsidP="00C4683F">
      <w:pPr>
        <w:pStyle w:val="11"/>
        <w:numPr>
          <w:ilvl w:val="1"/>
          <w:numId w:val="2"/>
        </w:numPr>
        <w:shd w:val="clear" w:color="auto" w:fill="FFFFFF" w:themeFill="background1"/>
        <w:tabs>
          <w:tab w:val="left" w:pos="1070"/>
        </w:tabs>
        <w:ind w:left="0" w:firstLine="567"/>
        <w:jc w:val="both"/>
      </w:pPr>
      <w:r>
        <w:t xml:space="preserve">Сторона, нарушившая срок осуществления обязательств (мероприятий и/или обязательств по оплате), обязана уплатить понесенные другой Стороной расходы в размере, определенном в судебном акте, </w:t>
      </w:r>
      <w:r>
        <w:lastRenderedPageBreak/>
        <w:t>связанные с необходимостью принудительного взыскания неустойки, предусмотренной в пункте</w:t>
      </w:r>
      <w:r w:rsidR="00E00CA7">
        <w:t>7.2</w:t>
      </w:r>
      <w:r>
        <w:t xml:space="preserve">, в случае необоснованного уклонения либо отказа от ее уплаты. </w:t>
      </w:r>
    </w:p>
    <w:bookmarkEnd w:id="13"/>
    <w:bookmarkEnd w:id="15"/>
    <w:p w14:paraId="02F74428" w14:textId="77777777" w:rsidR="000513EE" w:rsidRPr="000513EE" w:rsidRDefault="000513EE" w:rsidP="00C4683F">
      <w:pPr>
        <w:pStyle w:val="11"/>
        <w:numPr>
          <w:ilvl w:val="1"/>
          <w:numId w:val="2"/>
        </w:numPr>
        <w:shd w:val="clear" w:color="auto" w:fill="FFFFFF" w:themeFill="background1"/>
        <w:tabs>
          <w:tab w:val="left" w:pos="1070"/>
        </w:tabs>
        <w:ind w:left="0" w:firstLine="567"/>
        <w:jc w:val="both"/>
      </w:pPr>
      <w:r w:rsidRPr="000513EE">
        <w:t xml:space="preserve">Сетевая организация освобождается от ответственности за нарушение сроков, установленных Договором или Техническими условиями, если такое нарушение произошло по вине Заявителя. </w:t>
      </w:r>
    </w:p>
    <w:p w14:paraId="64BF6C9F" w14:textId="229D0DF5" w:rsidR="00446B7D" w:rsidRDefault="00446B7D" w:rsidP="00C4683F">
      <w:pPr>
        <w:pStyle w:val="11"/>
        <w:numPr>
          <w:ilvl w:val="1"/>
          <w:numId w:val="2"/>
        </w:numPr>
        <w:shd w:val="clear" w:color="auto" w:fill="FFFFFF" w:themeFill="background1"/>
        <w:tabs>
          <w:tab w:val="left" w:pos="1070"/>
        </w:tabs>
        <w:ind w:left="0" w:firstLine="567"/>
        <w:jc w:val="both"/>
      </w:pPr>
      <w:r w:rsidRPr="00446B7D">
        <w:t>Стороны освобождаются от ответственности за частичное или полное неисполнение обязательств по Договору, если оно явилось следствием обстоятельств непреодолимой силы, возникших после заключения Договора и оказывающих непосредственное воздействие на выполнение Сторонами обязательств по Договору.</w:t>
      </w:r>
    </w:p>
    <w:p w14:paraId="296250C5" w14:textId="77777777" w:rsidR="00633AB9" w:rsidRDefault="00633AB9" w:rsidP="00C4683F">
      <w:pPr>
        <w:pStyle w:val="11"/>
        <w:numPr>
          <w:ilvl w:val="1"/>
          <w:numId w:val="2"/>
        </w:numPr>
        <w:shd w:val="clear" w:color="auto" w:fill="FFFFFF" w:themeFill="background1"/>
        <w:tabs>
          <w:tab w:val="left" w:pos="1070"/>
        </w:tabs>
        <w:ind w:left="0" w:firstLine="567"/>
        <w:jc w:val="both"/>
      </w:pPr>
      <w:r>
        <w:t>Сторона, для которой наступила невозможность выполнения обязательств в результате действия обстоятельств непреодолимой силы, обязана в письменной форме известить другую Сторону об этом в срок не позднее 5 дней со дня наступления непредвиденных обстоятельств с последующим представлением документов, подтверждающих их наступление. В противном случае она не вправе ссылаться на действия обстоятельств непреодолимой силы, как на основание, освобождающее Сторону от ответственности.</w:t>
      </w:r>
    </w:p>
    <w:p w14:paraId="7E2D38D5" w14:textId="784C4D70" w:rsidR="00633AB9" w:rsidRPr="00446B7D" w:rsidRDefault="00633AB9" w:rsidP="00C4683F">
      <w:pPr>
        <w:pStyle w:val="11"/>
        <w:numPr>
          <w:ilvl w:val="1"/>
          <w:numId w:val="2"/>
        </w:numPr>
        <w:shd w:val="clear" w:color="auto" w:fill="FFFFFF" w:themeFill="background1"/>
        <w:tabs>
          <w:tab w:val="left" w:pos="1070"/>
        </w:tabs>
        <w:ind w:left="0" w:firstLine="567"/>
        <w:jc w:val="both"/>
      </w:pPr>
      <w:r>
        <w:t>В случае неурегулирования Сторонами условий по оплате понесенных Сетевой организацией расходов возмещение осуществляется в судебном порядке.</w:t>
      </w:r>
    </w:p>
    <w:p w14:paraId="27FD057C" w14:textId="44B6FB98" w:rsidR="0039243B" w:rsidRDefault="00446B7D" w:rsidP="00C4683F">
      <w:pPr>
        <w:pStyle w:val="11"/>
        <w:numPr>
          <w:ilvl w:val="1"/>
          <w:numId w:val="2"/>
        </w:numPr>
        <w:shd w:val="clear" w:color="auto" w:fill="FFFFFF" w:themeFill="background1"/>
        <w:tabs>
          <w:tab w:val="left" w:pos="1070"/>
        </w:tabs>
        <w:ind w:left="0" w:firstLine="567"/>
        <w:jc w:val="both"/>
      </w:pPr>
      <w:r w:rsidRPr="00446B7D">
        <w:t>Прекращение действия Договора не освобождает Стороны от обязательств, связанных с погашением задолженностей, возникших в связи с исполнением Договора, а также от предусмотренной Договором ответственности, возникшей в связи с неисполнением обязательств в период действия Договора.</w:t>
      </w:r>
    </w:p>
    <w:p w14:paraId="3ADED873" w14:textId="77777777" w:rsidR="00446B7D" w:rsidRPr="00446B7D" w:rsidRDefault="00446B7D" w:rsidP="00C4683F">
      <w:pPr>
        <w:pStyle w:val="11"/>
        <w:shd w:val="clear" w:color="auto" w:fill="FFFFFF" w:themeFill="background1"/>
        <w:tabs>
          <w:tab w:val="left" w:pos="1070"/>
        </w:tabs>
        <w:ind w:left="567" w:firstLine="0"/>
        <w:jc w:val="both"/>
      </w:pPr>
    </w:p>
    <w:p w14:paraId="1EA84DC4" w14:textId="0E61084E" w:rsidR="009637A8" w:rsidRPr="00633AB9" w:rsidRDefault="0039243B" w:rsidP="00C4683F">
      <w:pPr>
        <w:pStyle w:val="1"/>
        <w:numPr>
          <w:ilvl w:val="0"/>
          <w:numId w:val="2"/>
        </w:numPr>
        <w:shd w:val="clear" w:color="auto" w:fill="FFFFFF" w:themeFill="background1"/>
        <w:spacing w:before="0" w:after="0"/>
        <w:ind w:left="284" w:hanging="284"/>
        <w:rPr>
          <w:rFonts w:ascii="Times New Roman" w:hAnsi="Times New Roman" w:cs="Times New Roman"/>
          <w:sz w:val="22"/>
          <w:szCs w:val="22"/>
        </w:rPr>
      </w:pPr>
      <w:bookmarkStart w:id="16" w:name="_Ref103601475"/>
      <w:bookmarkStart w:id="17" w:name="sub_41600"/>
      <w:r w:rsidRPr="00633AB9">
        <w:rPr>
          <w:rFonts w:ascii="Times New Roman" w:hAnsi="Times New Roman" w:cs="Times New Roman"/>
          <w:sz w:val="22"/>
          <w:szCs w:val="22"/>
        </w:rPr>
        <w:t>ПОРЯДОК РАЗРЕШЕНИЯ СПОРОВ</w:t>
      </w:r>
      <w:bookmarkEnd w:id="16"/>
    </w:p>
    <w:bookmarkEnd w:id="17"/>
    <w:p w14:paraId="21BAC0A2" w14:textId="77777777" w:rsidR="002E2C7C" w:rsidRPr="002E2C7C" w:rsidRDefault="002E2C7C" w:rsidP="00C4683F">
      <w:pPr>
        <w:pStyle w:val="11"/>
        <w:numPr>
          <w:ilvl w:val="1"/>
          <w:numId w:val="2"/>
        </w:numPr>
        <w:shd w:val="clear" w:color="auto" w:fill="FFFFFF" w:themeFill="background1"/>
        <w:tabs>
          <w:tab w:val="left" w:pos="1070"/>
        </w:tabs>
        <w:ind w:left="0" w:firstLine="567"/>
        <w:jc w:val="both"/>
      </w:pPr>
      <w:r w:rsidRPr="002E2C7C">
        <w:t>Споры, которые могут возникнуть при исполнении, изменении и расторжении Договора, Стороны разрешают в соответствии с законодательством РФ.</w:t>
      </w:r>
    </w:p>
    <w:p w14:paraId="147CD468" w14:textId="77777777" w:rsidR="002E2C7C" w:rsidRPr="002E2C7C" w:rsidRDefault="002E2C7C" w:rsidP="00C4683F">
      <w:pPr>
        <w:pStyle w:val="11"/>
        <w:numPr>
          <w:ilvl w:val="1"/>
          <w:numId w:val="2"/>
        </w:numPr>
        <w:shd w:val="clear" w:color="auto" w:fill="FFFFFF" w:themeFill="background1"/>
        <w:tabs>
          <w:tab w:val="left" w:pos="1070"/>
        </w:tabs>
        <w:ind w:left="0" w:firstLine="567"/>
        <w:jc w:val="both"/>
      </w:pPr>
      <w:r w:rsidRPr="002E2C7C">
        <w:t>Стороны обязуются соблюдать досудебный порядок урегулирования споров по Договору посредством направления друг другу претензий или проведения переговоров между уполномоченными представителями Сторон.</w:t>
      </w:r>
    </w:p>
    <w:p w14:paraId="13ED4D2F" w14:textId="77777777" w:rsidR="002E2C7C" w:rsidRPr="002E2C7C" w:rsidRDefault="002E2C7C" w:rsidP="00C4683F">
      <w:pPr>
        <w:pStyle w:val="11"/>
        <w:numPr>
          <w:ilvl w:val="1"/>
          <w:numId w:val="2"/>
        </w:numPr>
        <w:shd w:val="clear" w:color="auto" w:fill="FFFFFF" w:themeFill="background1"/>
        <w:tabs>
          <w:tab w:val="left" w:pos="1070"/>
        </w:tabs>
        <w:ind w:left="0" w:firstLine="567"/>
        <w:jc w:val="both"/>
      </w:pPr>
      <w:r w:rsidRPr="002E2C7C">
        <w:t xml:space="preserve">Претензия направляется по почте заказным письмом или ценным письмом с описью вложения. </w:t>
      </w:r>
    </w:p>
    <w:p w14:paraId="11B6CEC8" w14:textId="4AA28CB5" w:rsidR="002E2C7C" w:rsidRPr="002E2C7C" w:rsidRDefault="002E2C7C" w:rsidP="00C4683F">
      <w:pPr>
        <w:pStyle w:val="11"/>
        <w:numPr>
          <w:ilvl w:val="1"/>
          <w:numId w:val="2"/>
        </w:numPr>
        <w:shd w:val="clear" w:color="auto" w:fill="FFFFFF" w:themeFill="background1"/>
        <w:tabs>
          <w:tab w:val="left" w:pos="1070"/>
        </w:tabs>
        <w:ind w:left="0" w:firstLine="567"/>
        <w:jc w:val="both"/>
      </w:pPr>
      <w:r w:rsidRPr="002E2C7C">
        <w:t xml:space="preserve">Срок рассмотрения претензии и направления на нее ответа равен </w:t>
      </w:r>
      <w:r w:rsidR="00633AB9">
        <w:t>2</w:t>
      </w:r>
      <w:r w:rsidRPr="002E2C7C">
        <w:t>0 рабочим дням с момента получения претензии.</w:t>
      </w:r>
    </w:p>
    <w:p w14:paraId="2D2785CE" w14:textId="4AE51786" w:rsidR="002E2C7C" w:rsidRDefault="002E2C7C" w:rsidP="00C4683F">
      <w:pPr>
        <w:pStyle w:val="11"/>
        <w:numPr>
          <w:ilvl w:val="1"/>
          <w:numId w:val="2"/>
        </w:numPr>
        <w:shd w:val="clear" w:color="auto" w:fill="FFFFFF" w:themeFill="background1"/>
        <w:tabs>
          <w:tab w:val="left" w:pos="1070"/>
        </w:tabs>
        <w:ind w:left="0" w:firstLine="567"/>
        <w:jc w:val="both"/>
      </w:pPr>
      <w:r w:rsidRPr="002E2C7C">
        <w:t>Вместо направления претензий в качестве обязательного досудебного порядка разрешения спора Стороны могут провести переговоры, по итогам которых составить протокол и подписать его уполномоченными представителями обеих Сторон. В этом случае Сторона, имеющая намерение обратиться в суд, вправе сделать это незамедлительно после подписания протокола обеими Сторонами.</w:t>
      </w:r>
    </w:p>
    <w:p w14:paraId="51C450B6" w14:textId="77777777" w:rsidR="00C816B4" w:rsidRDefault="00C816B4" w:rsidP="00C4683F">
      <w:pPr>
        <w:pStyle w:val="11"/>
        <w:shd w:val="clear" w:color="auto" w:fill="FFFFFF" w:themeFill="background1"/>
        <w:tabs>
          <w:tab w:val="left" w:pos="1070"/>
        </w:tabs>
        <w:ind w:left="567" w:firstLine="0"/>
        <w:jc w:val="both"/>
      </w:pPr>
    </w:p>
    <w:p w14:paraId="02BC0E7A" w14:textId="15E130D1" w:rsidR="009637A8" w:rsidRPr="00633AB9" w:rsidRDefault="0039243B" w:rsidP="00C4683F">
      <w:pPr>
        <w:pStyle w:val="1"/>
        <w:numPr>
          <w:ilvl w:val="0"/>
          <w:numId w:val="2"/>
        </w:numPr>
        <w:shd w:val="clear" w:color="auto" w:fill="FFFFFF" w:themeFill="background1"/>
        <w:spacing w:before="0" w:after="0"/>
        <w:ind w:left="284" w:hanging="284"/>
        <w:rPr>
          <w:rFonts w:ascii="Times New Roman" w:hAnsi="Times New Roman" w:cs="Times New Roman"/>
          <w:sz w:val="22"/>
          <w:szCs w:val="22"/>
        </w:rPr>
      </w:pPr>
      <w:bookmarkStart w:id="18" w:name="sub_41700"/>
      <w:r w:rsidRPr="00633AB9">
        <w:rPr>
          <w:rFonts w:ascii="Times New Roman" w:hAnsi="Times New Roman" w:cs="Times New Roman"/>
          <w:sz w:val="22"/>
          <w:szCs w:val="22"/>
        </w:rPr>
        <w:t>ЗАКЛЮЧИТЕЛЬНЫЕ ПОЛОЖЕНИЯ</w:t>
      </w:r>
    </w:p>
    <w:bookmarkEnd w:id="18"/>
    <w:p w14:paraId="4A0801C7" w14:textId="1B3426F2" w:rsidR="00446B7D" w:rsidRPr="00826F82" w:rsidRDefault="00322304" w:rsidP="00C4683F">
      <w:pPr>
        <w:pStyle w:val="11"/>
        <w:numPr>
          <w:ilvl w:val="1"/>
          <w:numId w:val="2"/>
        </w:numPr>
        <w:shd w:val="clear" w:color="auto" w:fill="FFFFFF" w:themeFill="background1"/>
        <w:tabs>
          <w:tab w:val="left" w:pos="1070"/>
        </w:tabs>
        <w:ind w:left="0" w:firstLine="567"/>
        <w:jc w:val="both"/>
      </w:pPr>
      <w:r>
        <w:t>Местом исполнения</w:t>
      </w:r>
      <w:r w:rsidR="00446B7D" w:rsidRPr="00826F82">
        <w:t xml:space="preserve"> Договора является местонахождение присоединяемых энергопринимающих устройств Заявителя.</w:t>
      </w:r>
    </w:p>
    <w:p w14:paraId="30391353" w14:textId="77777777" w:rsidR="00446B7D" w:rsidRPr="00826F82" w:rsidRDefault="00446B7D" w:rsidP="00C4683F">
      <w:pPr>
        <w:pStyle w:val="11"/>
        <w:numPr>
          <w:ilvl w:val="1"/>
          <w:numId w:val="2"/>
        </w:numPr>
        <w:shd w:val="clear" w:color="auto" w:fill="FFFFFF" w:themeFill="background1"/>
        <w:tabs>
          <w:tab w:val="left" w:pos="1070"/>
        </w:tabs>
        <w:ind w:left="0" w:firstLine="567"/>
        <w:jc w:val="both"/>
      </w:pPr>
      <w:r w:rsidRPr="00826F82">
        <w:t xml:space="preserve">Договор считается заключенным с даты поступления в Сетевую организацию подписанного Заявителем экземпляра Договора и действует до полного исполнения Сторонами обязательств по Договору. </w:t>
      </w:r>
    </w:p>
    <w:p w14:paraId="18A71D70" w14:textId="59AFA6BD" w:rsidR="00446B7D" w:rsidRDefault="00446B7D" w:rsidP="00C4683F">
      <w:pPr>
        <w:pStyle w:val="11"/>
        <w:numPr>
          <w:ilvl w:val="1"/>
          <w:numId w:val="2"/>
        </w:numPr>
        <w:shd w:val="clear" w:color="auto" w:fill="FFFFFF" w:themeFill="background1"/>
        <w:tabs>
          <w:tab w:val="left" w:pos="1070"/>
        </w:tabs>
        <w:ind w:left="0" w:firstLine="567"/>
        <w:jc w:val="both"/>
      </w:pPr>
      <w:r w:rsidRPr="00826F82">
        <w:t>Если иное не установлено Договором, положения Договора могут быть изменены только по взаимному согласию Сторон, оформленному письменным дополнительным соглашением к Договору, подписанным уполномоченными представителями Сторон.</w:t>
      </w:r>
    </w:p>
    <w:p w14:paraId="429C7A93" w14:textId="775B9139" w:rsidR="00C816B4" w:rsidRPr="00826F82" w:rsidRDefault="00C816B4" w:rsidP="00C4683F">
      <w:pPr>
        <w:pStyle w:val="11"/>
        <w:numPr>
          <w:ilvl w:val="1"/>
          <w:numId w:val="2"/>
        </w:numPr>
        <w:shd w:val="clear" w:color="auto" w:fill="FFFFFF" w:themeFill="background1"/>
        <w:tabs>
          <w:tab w:val="left" w:pos="1070"/>
        </w:tabs>
        <w:ind w:left="0" w:firstLine="567"/>
        <w:jc w:val="both"/>
      </w:pPr>
      <w:r>
        <w:t xml:space="preserve">Все письма, акты и прочие документы, направляемые в рамках Договора, могут быть отправлены по факсу или по электронной почте с последующим (не позднее 2 дней с даты отправки по факсу/электронной почте) обязательным направлением указанных документов заказным письмом с уведомлением о вручении или иным способом, подтверждающим отправку и получение. При обмене сообщениями, касающихся исполнения либо прекращения Договора, по электронной почте Стороны используют адреса электронной почты, указанные в разделе </w:t>
      </w:r>
      <w:r w:rsidR="00633AB9">
        <w:t>10</w:t>
      </w:r>
      <w:r>
        <w:t>.</w:t>
      </w:r>
    </w:p>
    <w:p w14:paraId="5E2113B3" w14:textId="77777777" w:rsidR="00446B7D" w:rsidRPr="00826F82" w:rsidRDefault="00446B7D" w:rsidP="00C4683F">
      <w:pPr>
        <w:pStyle w:val="11"/>
        <w:numPr>
          <w:ilvl w:val="1"/>
          <w:numId w:val="2"/>
        </w:numPr>
        <w:shd w:val="clear" w:color="auto" w:fill="FFFFFF" w:themeFill="background1"/>
        <w:tabs>
          <w:tab w:val="left" w:pos="1070"/>
        </w:tabs>
        <w:ind w:left="0" w:firstLine="567"/>
        <w:jc w:val="both"/>
      </w:pPr>
      <w:r w:rsidRPr="00826F82">
        <w:t>Договор составлен в двух экземплярах, имеющих одинаковую юридическую силу, по одному для каждой из Сторон.</w:t>
      </w:r>
    </w:p>
    <w:p w14:paraId="35FD94D7" w14:textId="77777777" w:rsidR="00446B7D" w:rsidRPr="00826F82" w:rsidRDefault="00446B7D" w:rsidP="00C4683F">
      <w:pPr>
        <w:pStyle w:val="11"/>
        <w:numPr>
          <w:ilvl w:val="1"/>
          <w:numId w:val="2"/>
        </w:numPr>
        <w:shd w:val="clear" w:color="auto" w:fill="FFFFFF" w:themeFill="background1"/>
        <w:tabs>
          <w:tab w:val="left" w:pos="1070"/>
        </w:tabs>
        <w:ind w:left="0" w:firstLine="567"/>
        <w:jc w:val="both"/>
      </w:pPr>
      <w:r w:rsidRPr="00826F82">
        <w:t xml:space="preserve">Если иное не следует из содержания других положений Договора, в настоящем Договоре: </w:t>
      </w:r>
    </w:p>
    <w:p w14:paraId="4A9E2F6A" w14:textId="77777777" w:rsidR="00446B7D" w:rsidRPr="00826F82" w:rsidRDefault="00446B7D" w:rsidP="00C4683F">
      <w:pPr>
        <w:pStyle w:val="11"/>
        <w:numPr>
          <w:ilvl w:val="2"/>
          <w:numId w:val="2"/>
        </w:numPr>
        <w:shd w:val="clear" w:color="auto" w:fill="FFFFFF" w:themeFill="background1"/>
        <w:tabs>
          <w:tab w:val="left" w:pos="1134"/>
        </w:tabs>
        <w:ind w:left="0" w:firstLine="567"/>
        <w:jc w:val="both"/>
      </w:pPr>
      <w:r w:rsidRPr="00826F82">
        <w:t>ссылка на пункт или раздел признается ссылкой на пункт или раздел Договора;</w:t>
      </w:r>
    </w:p>
    <w:p w14:paraId="318DC3A9" w14:textId="50EE0B7C" w:rsidR="00446B7D" w:rsidRDefault="00446B7D" w:rsidP="00C4683F">
      <w:pPr>
        <w:pStyle w:val="11"/>
        <w:numPr>
          <w:ilvl w:val="2"/>
          <w:numId w:val="2"/>
        </w:numPr>
        <w:shd w:val="clear" w:color="auto" w:fill="FFFFFF" w:themeFill="background1"/>
        <w:tabs>
          <w:tab w:val="left" w:pos="1134"/>
        </w:tabs>
        <w:ind w:left="0" w:firstLine="567"/>
        <w:jc w:val="both"/>
      </w:pPr>
      <w:r w:rsidRPr="00826F82">
        <w:t>ссылка на день являе</w:t>
      </w:r>
      <w:r w:rsidR="006463FB">
        <w:t>тся ссылкой на календарный день;</w:t>
      </w:r>
    </w:p>
    <w:p w14:paraId="32047362" w14:textId="77777777" w:rsidR="006463FB" w:rsidRDefault="006463FB" w:rsidP="00C4683F">
      <w:pPr>
        <w:pStyle w:val="11"/>
        <w:numPr>
          <w:ilvl w:val="2"/>
          <w:numId w:val="2"/>
        </w:numPr>
        <w:shd w:val="clear" w:color="auto" w:fill="FFFFFF" w:themeFill="background1"/>
        <w:tabs>
          <w:tab w:val="left" w:pos="1134"/>
        </w:tabs>
        <w:ind w:left="0" w:firstLine="567"/>
        <w:jc w:val="both"/>
      </w:pPr>
      <w:r>
        <w:t>ссылка на Правила технологического присоединения сохраняет силу в случае периодического исправления, модификации или замены данного акта;</w:t>
      </w:r>
    </w:p>
    <w:p w14:paraId="6FCB5289" w14:textId="77777777" w:rsidR="006463FB" w:rsidRDefault="006463FB" w:rsidP="00C4683F">
      <w:pPr>
        <w:pStyle w:val="11"/>
        <w:numPr>
          <w:ilvl w:val="2"/>
          <w:numId w:val="2"/>
        </w:numPr>
        <w:shd w:val="clear" w:color="auto" w:fill="FFFFFF" w:themeFill="background1"/>
        <w:tabs>
          <w:tab w:val="left" w:pos="1134"/>
        </w:tabs>
        <w:ind w:left="0" w:firstLine="567"/>
        <w:jc w:val="both"/>
      </w:pPr>
      <w:r>
        <w:t>знак «/», указанный между двух слов в тексте, имеет значение «или».</w:t>
      </w:r>
    </w:p>
    <w:p w14:paraId="662A4D19" w14:textId="77777777" w:rsidR="006463FB" w:rsidRDefault="006463FB" w:rsidP="00C4683F">
      <w:pPr>
        <w:pStyle w:val="11"/>
        <w:numPr>
          <w:ilvl w:val="1"/>
          <w:numId w:val="2"/>
        </w:numPr>
        <w:shd w:val="clear" w:color="auto" w:fill="FFFFFF" w:themeFill="background1"/>
        <w:tabs>
          <w:tab w:val="left" w:pos="1070"/>
        </w:tabs>
        <w:ind w:left="0" w:firstLine="567"/>
        <w:jc w:val="both"/>
      </w:pPr>
      <w:r>
        <w:t>Все приложения к Договору, а также изменения и дополнения, вносимые в него, являются неотъемлемой частью Договора. Следующие приложения являются неотъемлемой частью Договора в момент его заключения:</w:t>
      </w:r>
    </w:p>
    <w:p w14:paraId="7FDCB7AE" w14:textId="77777777" w:rsidR="006463FB" w:rsidRDefault="006463FB" w:rsidP="00C4683F">
      <w:pPr>
        <w:pStyle w:val="11"/>
        <w:shd w:val="clear" w:color="auto" w:fill="FFFFFF" w:themeFill="background1"/>
        <w:tabs>
          <w:tab w:val="left" w:pos="1134"/>
        </w:tabs>
        <w:ind w:left="567" w:firstLine="0"/>
        <w:jc w:val="both"/>
      </w:pPr>
      <w:r w:rsidRPr="00633AB9">
        <w:rPr>
          <w:b/>
        </w:rPr>
        <w:lastRenderedPageBreak/>
        <w:t>Приложение № 1</w:t>
      </w:r>
      <w:r>
        <w:t xml:space="preserve"> – Технические условия. </w:t>
      </w:r>
    </w:p>
    <w:p w14:paraId="573B7DFF" w14:textId="77777777" w:rsidR="006463FB" w:rsidRPr="00826F82" w:rsidRDefault="006463FB" w:rsidP="00C4683F">
      <w:pPr>
        <w:pStyle w:val="11"/>
        <w:shd w:val="clear" w:color="auto" w:fill="FFFFFF" w:themeFill="background1"/>
        <w:tabs>
          <w:tab w:val="left" w:pos="1276"/>
        </w:tabs>
        <w:ind w:left="1224" w:firstLine="0"/>
        <w:jc w:val="both"/>
      </w:pPr>
    </w:p>
    <w:p w14:paraId="66F2B9D6" w14:textId="77777777" w:rsidR="00633AB9" w:rsidRPr="008B1CBD" w:rsidRDefault="00633AB9" w:rsidP="00C4683F">
      <w:pPr>
        <w:shd w:val="clear" w:color="auto" w:fill="FFFFFF" w:themeFill="background1"/>
        <w:ind w:firstLine="0"/>
        <w:rPr>
          <w:rFonts w:ascii="Times New Roman" w:eastAsia="Times New Roman" w:hAnsi="Times New Roman" w:cs="Times New Roman"/>
          <w:bCs/>
        </w:rPr>
      </w:pPr>
      <w:r w:rsidRPr="008B1CBD">
        <w:rPr>
          <w:rFonts w:ascii="Times New Roman" w:eastAsia="Times New Roman" w:hAnsi="Times New Roman" w:cs="Times New Roman"/>
          <w:i/>
        </w:rPr>
        <w:t xml:space="preserve">&lt;1&gt; В случае </w:t>
      </w:r>
      <w:r w:rsidRPr="008B1CBD">
        <w:rPr>
          <w:rFonts w:ascii="Times New Roman" w:eastAsia="Times New Roman" w:hAnsi="Times New Roman" w:cs="Times New Roman"/>
          <w:bCs/>
          <w:i/>
        </w:rPr>
        <w:t xml:space="preserve">технологического присоединения по третьей категории надежности по одному источнику электроснабжения к электрическим сетям классом напряжения не более 20 </w:t>
      </w:r>
      <w:proofErr w:type="spellStart"/>
      <w:r w:rsidRPr="008B1CBD">
        <w:rPr>
          <w:rFonts w:ascii="Times New Roman" w:eastAsia="Times New Roman" w:hAnsi="Times New Roman" w:cs="Times New Roman"/>
          <w:bCs/>
          <w:i/>
        </w:rPr>
        <w:t>кВ.</w:t>
      </w:r>
      <w:proofErr w:type="spellEnd"/>
      <w:r w:rsidRPr="008B1CBD">
        <w:rPr>
          <w:rFonts w:ascii="Times New Roman" w:eastAsia="Times New Roman" w:hAnsi="Times New Roman" w:cs="Times New Roman"/>
          <w:bCs/>
        </w:rPr>
        <w:t xml:space="preserve"> </w:t>
      </w:r>
    </w:p>
    <w:p w14:paraId="08D02EAC" w14:textId="77777777" w:rsidR="00633AB9" w:rsidRPr="008B1CBD" w:rsidRDefault="00633AB9" w:rsidP="00C4683F">
      <w:pPr>
        <w:shd w:val="clear" w:color="auto" w:fill="FFFFFF" w:themeFill="background1"/>
        <w:ind w:firstLine="0"/>
        <w:rPr>
          <w:rFonts w:ascii="Times New Roman" w:eastAsia="Times New Roman" w:hAnsi="Times New Roman" w:cs="Times New Roman"/>
          <w:i/>
        </w:rPr>
      </w:pPr>
      <w:r w:rsidRPr="008B1CBD">
        <w:rPr>
          <w:rFonts w:ascii="Times New Roman" w:eastAsia="Times New Roman" w:hAnsi="Times New Roman" w:cs="Times New Roman"/>
          <w:i/>
        </w:rPr>
        <w:t>&lt;2&gt; В случае технологического присоединения заявителей, указанных в пункте 14.2 Правил технологического присоединения.</w:t>
      </w:r>
    </w:p>
    <w:p w14:paraId="06981BE3" w14:textId="0F600D17" w:rsidR="00140718" w:rsidRDefault="00140718" w:rsidP="00C4683F">
      <w:pPr>
        <w:shd w:val="clear" w:color="auto" w:fill="FFFFFF" w:themeFill="background1"/>
        <w:tabs>
          <w:tab w:val="left" w:pos="851"/>
          <w:tab w:val="left" w:pos="1134"/>
        </w:tabs>
        <w:rPr>
          <w:rFonts w:ascii="Times New Roman" w:hAnsi="Times New Roman" w:cs="Times New Roman"/>
          <w:sz w:val="22"/>
          <w:szCs w:val="22"/>
        </w:rPr>
      </w:pPr>
    </w:p>
    <w:p w14:paraId="0CC9F02C" w14:textId="77777777" w:rsidR="00140718" w:rsidRPr="00140718" w:rsidRDefault="00140718" w:rsidP="00C4683F">
      <w:pPr>
        <w:shd w:val="clear" w:color="auto" w:fill="FFFFFF" w:themeFill="background1"/>
        <w:tabs>
          <w:tab w:val="left" w:pos="851"/>
          <w:tab w:val="left" w:pos="1134"/>
        </w:tabs>
        <w:ind w:firstLine="567"/>
        <w:rPr>
          <w:rFonts w:ascii="Times New Roman" w:hAnsi="Times New Roman" w:cs="Times New Roman"/>
          <w:sz w:val="22"/>
          <w:szCs w:val="22"/>
        </w:rPr>
      </w:pPr>
    </w:p>
    <w:p w14:paraId="39C86424" w14:textId="15428FC2" w:rsidR="009637A8" w:rsidRPr="00633AB9" w:rsidRDefault="00140718" w:rsidP="00C4683F">
      <w:pPr>
        <w:pStyle w:val="1"/>
        <w:numPr>
          <w:ilvl w:val="0"/>
          <w:numId w:val="2"/>
        </w:numPr>
        <w:shd w:val="clear" w:color="auto" w:fill="FFFFFF" w:themeFill="background1"/>
        <w:spacing w:before="0" w:after="0"/>
        <w:ind w:left="284" w:hanging="284"/>
        <w:rPr>
          <w:rFonts w:ascii="Times New Roman" w:hAnsi="Times New Roman" w:cs="Times New Roman"/>
          <w:sz w:val="22"/>
          <w:szCs w:val="22"/>
        </w:rPr>
      </w:pPr>
      <w:bookmarkStart w:id="19" w:name="_Ref102755011"/>
      <w:r w:rsidRPr="00633AB9">
        <w:rPr>
          <w:rFonts w:ascii="Times New Roman" w:hAnsi="Times New Roman" w:cs="Times New Roman"/>
          <w:sz w:val="22"/>
          <w:szCs w:val="22"/>
        </w:rPr>
        <w:t>РЕКВИЗИТЫ СТОРОН</w:t>
      </w:r>
      <w:bookmarkEnd w:id="19"/>
    </w:p>
    <w:p w14:paraId="3591B894" w14:textId="77777777" w:rsidR="0039243B" w:rsidRPr="0039243B" w:rsidRDefault="0039243B" w:rsidP="00C4683F">
      <w:pPr>
        <w:shd w:val="clear" w:color="auto" w:fill="FFFFFF" w:themeFill="background1"/>
      </w:pPr>
    </w:p>
    <w:tbl>
      <w:tblPr>
        <w:tblW w:w="10661" w:type="dxa"/>
        <w:tblInd w:w="-6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1"/>
        <w:gridCol w:w="5072"/>
        <w:gridCol w:w="528"/>
        <w:gridCol w:w="4605"/>
        <w:gridCol w:w="285"/>
      </w:tblGrid>
      <w:tr w:rsidR="007026B9" w:rsidRPr="00B8229B" w14:paraId="650E9000" w14:textId="77777777" w:rsidTr="0077070A">
        <w:trPr>
          <w:gridBefore w:val="1"/>
          <w:wBefore w:w="171" w:type="dxa"/>
        </w:trPr>
        <w:tc>
          <w:tcPr>
            <w:tcW w:w="5600" w:type="dxa"/>
            <w:gridSpan w:val="2"/>
            <w:tcBorders>
              <w:top w:val="nil"/>
              <w:left w:val="nil"/>
              <w:bottom w:val="nil"/>
              <w:right w:val="nil"/>
            </w:tcBorders>
          </w:tcPr>
          <w:p w14:paraId="5775CBB5" w14:textId="6F702EC8" w:rsidR="007026B9" w:rsidRPr="00B8229B" w:rsidRDefault="007026B9" w:rsidP="00C4683F">
            <w:pPr>
              <w:shd w:val="clear" w:color="auto" w:fill="FFFFFF" w:themeFill="background1"/>
              <w:ind w:right="389" w:firstLine="601"/>
              <w:jc w:val="left"/>
              <w:rPr>
                <w:rFonts w:ascii="Times New Roman" w:hAnsi="Times New Roman" w:cs="Times New Roman"/>
                <w:sz w:val="22"/>
                <w:szCs w:val="22"/>
                <w:vertAlign w:val="subscript"/>
                <w:lang w:eastAsia="en-US"/>
              </w:rPr>
            </w:pPr>
          </w:p>
        </w:tc>
        <w:tc>
          <w:tcPr>
            <w:tcW w:w="4890" w:type="dxa"/>
            <w:gridSpan w:val="2"/>
            <w:tcBorders>
              <w:top w:val="nil"/>
              <w:left w:val="nil"/>
              <w:bottom w:val="nil"/>
              <w:right w:val="nil"/>
            </w:tcBorders>
          </w:tcPr>
          <w:p w14:paraId="17FD2203" w14:textId="3DBF91B6" w:rsidR="007026B9" w:rsidRPr="00B8229B" w:rsidRDefault="007026B9" w:rsidP="00C4683F">
            <w:pPr>
              <w:shd w:val="clear" w:color="auto" w:fill="FFFFFF" w:themeFill="background1"/>
              <w:tabs>
                <w:tab w:val="left" w:pos="4498"/>
                <w:tab w:val="left" w:pos="4640"/>
              </w:tabs>
              <w:ind w:right="601" w:firstLine="0"/>
              <w:jc w:val="left"/>
              <w:rPr>
                <w:rFonts w:ascii="Times New Roman" w:hAnsi="Times New Roman" w:cs="Times New Roman"/>
                <w:sz w:val="22"/>
                <w:szCs w:val="22"/>
                <w:vertAlign w:val="subscript"/>
                <w:lang w:eastAsia="en-US"/>
              </w:rPr>
            </w:pPr>
          </w:p>
        </w:tc>
      </w:tr>
      <w:tr w:rsidR="0077070A" w:rsidRPr="00675CB9" w14:paraId="507BF31B" w14:textId="77777777" w:rsidTr="0077070A">
        <w:tblPrEx>
          <w:tblBorders>
            <w:top w:val="none" w:sz="0" w:space="0" w:color="auto"/>
            <w:left w:val="none" w:sz="0" w:space="0" w:color="auto"/>
            <w:bottom w:val="none" w:sz="0" w:space="0" w:color="auto"/>
            <w:right w:val="none" w:sz="0" w:space="0" w:color="auto"/>
          </w:tblBorders>
          <w:tblLook w:val="01E0" w:firstRow="1" w:lastRow="1" w:firstColumn="1" w:lastColumn="1" w:noHBand="0" w:noVBand="0"/>
        </w:tblPrEx>
        <w:trPr>
          <w:gridAfter w:val="1"/>
          <w:wAfter w:w="285" w:type="dxa"/>
          <w:trHeight w:val="385"/>
        </w:trPr>
        <w:tc>
          <w:tcPr>
            <w:tcW w:w="5243" w:type="dxa"/>
            <w:gridSpan w:val="2"/>
          </w:tcPr>
          <w:p w14:paraId="48144FB0" w14:textId="19186569" w:rsidR="0077070A" w:rsidRPr="00633AB9" w:rsidRDefault="00005E2A">
            <w:pPr>
              <w:shd w:val="clear" w:color="auto" w:fill="FFFFFF" w:themeFill="background1"/>
              <w:spacing w:before="60" w:after="60"/>
              <w:ind w:firstLine="239"/>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Сетевая организация</w:t>
            </w:r>
            <w:r w:rsidR="0077070A" w:rsidRPr="00633AB9">
              <w:rPr>
                <w:rFonts w:ascii="Times New Roman" w:eastAsia="Times New Roman" w:hAnsi="Times New Roman" w:cs="Times New Roman"/>
                <w:b/>
                <w:sz w:val="22"/>
                <w:szCs w:val="22"/>
              </w:rPr>
              <w:t>:</w:t>
            </w:r>
          </w:p>
        </w:tc>
        <w:tc>
          <w:tcPr>
            <w:tcW w:w="5133" w:type="dxa"/>
            <w:gridSpan w:val="2"/>
          </w:tcPr>
          <w:p w14:paraId="4E41E1B0" w14:textId="57F7209E" w:rsidR="0077070A" w:rsidRPr="00633AB9" w:rsidRDefault="00005E2A">
            <w:pPr>
              <w:shd w:val="clear" w:color="auto" w:fill="FFFFFF" w:themeFill="background1"/>
              <w:spacing w:before="60" w:after="60"/>
              <w:ind w:firstLine="239"/>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Заявитель</w:t>
            </w:r>
            <w:r w:rsidR="0077070A" w:rsidRPr="00633AB9">
              <w:rPr>
                <w:rFonts w:ascii="Times New Roman" w:eastAsia="Times New Roman" w:hAnsi="Times New Roman" w:cs="Times New Roman"/>
                <w:b/>
                <w:sz w:val="22"/>
                <w:szCs w:val="22"/>
              </w:rPr>
              <w:t>:</w:t>
            </w:r>
          </w:p>
        </w:tc>
      </w:tr>
      <w:tr w:rsidR="0077070A" w:rsidRPr="00675CB9" w14:paraId="59CE2B8D" w14:textId="77777777" w:rsidTr="0077070A">
        <w:tblPrEx>
          <w:tblBorders>
            <w:top w:val="none" w:sz="0" w:space="0" w:color="auto"/>
            <w:left w:val="none" w:sz="0" w:space="0" w:color="auto"/>
            <w:bottom w:val="none" w:sz="0" w:space="0" w:color="auto"/>
            <w:right w:val="none" w:sz="0" w:space="0" w:color="auto"/>
          </w:tblBorders>
          <w:tblLook w:val="01E0" w:firstRow="1" w:lastRow="1" w:firstColumn="1" w:lastColumn="1" w:noHBand="0" w:noVBand="0"/>
        </w:tblPrEx>
        <w:trPr>
          <w:gridAfter w:val="1"/>
          <w:wAfter w:w="285" w:type="dxa"/>
          <w:trHeight w:val="670"/>
        </w:trPr>
        <w:tc>
          <w:tcPr>
            <w:tcW w:w="5243" w:type="dxa"/>
            <w:gridSpan w:val="2"/>
          </w:tcPr>
          <w:p w14:paraId="3E2A284D" w14:textId="369217FD" w:rsidR="0077070A" w:rsidRPr="00675CB9" w:rsidRDefault="0077070A" w:rsidP="00C4683F">
            <w:pPr>
              <w:shd w:val="clear" w:color="auto" w:fill="FFFFFF" w:themeFill="background1"/>
              <w:spacing w:before="60" w:after="60"/>
              <w:ind w:firstLine="239"/>
              <w:rPr>
                <w:rFonts w:ascii="Times New Roman" w:eastAsia="Times New Roman" w:hAnsi="Times New Roman" w:cs="Times New Roman"/>
                <w:sz w:val="22"/>
                <w:szCs w:val="22"/>
              </w:rPr>
            </w:pPr>
            <w:r w:rsidRPr="00675CB9">
              <w:rPr>
                <w:rFonts w:ascii="Times New Roman" w:eastAsia="Times New Roman" w:hAnsi="Times New Roman" w:cs="Times New Roman"/>
                <w:sz w:val="22"/>
                <w:szCs w:val="22"/>
              </w:rPr>
              <w:t>______________________________</w:t>
            </w:r>
          </w:p>
        </w:tc>
        <w:tc>
          <w:tcPr>
            <w:tcW w:w="5133" w:type="dxa"/>
            <w:gridSpan w:val="2"/>
          </w:tcPr>
          <w:p w14:paraId="7258F57A" w14:textId="77777777" w:rsidR="0077070A" w:rsidRPr="00675CB9" w:rsidRDefault="0077070A" w:rsidP="00C4683F">
            <w:pPr>
              <w:shd w:val="clear" w:color="auto" w:fill="FFFFFF" w:themeFill="background1"/>
              <w:spacing w:before="60" w:after="60"/>
              <w:ind w:firstLine="239"/>
              <w:rPr>
                <w:rFonts w:ascii="Times New Roman" w:eastAsia="Times New Roman" w:hAnsi="Times New Roman" w:cs="Times New Roman"/>
                <w:i/>
                <w:sz w:val="22"/>
                <w:szCs w:val="22"/>
              </w:rPr>
            </w:pPr>
            <w:r w:rsidRPr="00675CB9">
              <w:rPr>
                <w:rFonts w:ascii="Times New Roman" w:eastAsia="Times New Roman" w:hAnsi="Times New Roman" w:cs="Times New Roman"/>
                <w:sz w:val="22"/>
                <w:szCs w:val="22"/>
              </w:rPr>
              <w:t>_____________________________</w:t>
            </w:r>
          </w:p>
        </w:tc>
      </w:tr>
      <w:tr w:rsidR="0077070A" w:rsidRPr="00675CB9" w14:paraId="0C0C9606" w14:textId="77777777" w:rsidTr="0077070A">
        <w:tblPrEx>
          <w:tblBorders>
            <w:top w:val="none" w:sz="0" w:space="0" w:color="auto"/>
            <w:left w:val="none" w:sz="0" w:space="0" w:color="auto"/>
            <w:bottom w:val="none" w:sz="0" w:space="0" w:color="auto"/>
            <w:right w:val="none" w:sz="0" w:space="0" w:color="auto"/>
          </w:tblBorders>
          <w:tblLook w:val="01E0" w:firstRow="1" w:lastRow="1" w:firstColumn="1" w:lastColumn="1" w:noHBand="0" w:noVBand="0"/>
        </w:tblPrEx>
        <w:trPr>
          <w:gridAfter w:val="1"/>
          <w:wAfter w:w="285" w:type="dxa"/>
          <w:trHeight w:val="528"/>
        </w:trPr>
        <w:tc>
          <w:tcPr>
            <w:tcW w:w="5243" w:type="dxa"/>
            <w:gridSpan w:val="2"/>
          </w:tcPr>
          <w:p w14:paraId="55699F28" w14:textId="1DAF15E9" w:rsidR="0077070A" w:rsidRPr="00675CB9" w:rsidRDefault="0077070A" w:rsidP="00C4683F">
            <w:pPr>
              <w:shd w:val="clear" w:color="auto" w:fill="FFFFFF" w:themeFill="background1"/>
              <w:spacing w:before="60" w:after="60"/>
              <w:ind w:firstLine="239"/>
              <w:rPr>
                <w:rFonts w:ascii="Times New Roman" w:eastAsia="Times New Roman" w:hAnsi="Times New Roman" w:cs="Times New Roman"/>
                <w:sz w:val="22"/>
                <w:szCs w:val="22"/>
              </w:rPr>
            </w:pPr>
            <w:r w:rsidRPr="00675CB9">
              <w:rPr>
                <w:rFonts w:ascii="Times New Roman" w:eastAsia="Times New Roman" w:hAnsi="Times New Roman" w:cs="Times New Roman"/>
                <w:sz w:val="22"/>
                <w:szCs w:val="22"/>
              </w:rPr>
              <w:t>Юридический адрес: ______________________</w:t>
            </w:r>
          </w:p>
          <w:p w14:paraId="500BA0B1" w14:textId="77777777" w:rsidR="0077070A" w:rsidRPr="00675CB9" w:rsidRDefault="0077070A" w:rsidP="00C4683F">
            <w:pPr>
              <w:shd w:val="clear" w:color="auto" w:fill="FFFFFF" w:themeFill="background1"/>
              <w:spacing w:before="60" w:after="60"/>
              <w:ind w:firstLine="239"/>
              <w:rPr>
                <w:rFonts w:ascii="Times New Roman" w:eastAsia="Times New Roman" w:hAnsi="Times New Roman" w:cs="Times New Roman"/>
                <w:sz w:val="22"/>
                <w:szCs w:val="22"/>
              </w:rPr>
            </w:pPr>
            <w:r w:rsidRPr="00675CB9">
              <w:rPr>
                <w:rFonts w:ascii="Times New Roman" w:eastAsia="Times New Roman" w:hAnsi="Times New Roman" w:cs="Times New Roman"/>
                <w:sz w:val="22"/>
                <w:szCs w:val="22"/>
              </w:rPr>
              <w:t>________________________________________</w:t>
            </w:r>
          </w:p>
          <w:p w14:paraId="69207400" w14:textId="77777777" w:rsidR="0077070A" w:rsidRPr="00675CB9" w:rsidRDefault="0077070A" w:rsidP="00C4683F">
            <w:pPr>
              <w:shd w:val="clear" w:color="auto" w:fill="FFFFFF" w:themeFill="background1"/>
              <w:spacing w:before="60" w:after="60"/>
              <w:ind w:firstLine="239"/>
              <w:rPr>
                <w:rFonts w:ascii="Times New Roman" w:eastAsia="Times New Roman" w:hAnsi="Times New Roman" w:cs="Times New Roman"/>
                <w:sz w:val="22"/>
                <w:szCs w:val="22"/>
              </w:rPr>
            </w:pPr>
            <w:r w:rsidRPr="00675CB9">
              <w:rPr>
                <w:rFonts w:ascii="Times New Roman" w:eastAsia="Times New Roman" w:hAnsi="Times New Roman" w:cs="Times New Roman"/>
                <w:sz w:val="22"/>
                <w:szCs w:val="22"/>
              </w:rPr>
              <w:t>Почтовый адрес: ________________________</w:t>
            </w:r>
          </w:p>
          <w:p w14:paraId="1D0F0BB4" w14:textId="77777777" w:rsidR="0077070A" w:rsidRPr="00675CB9" w:rsidRDefault="0077070A" w:rsidP="00C4683F">
            <w:pPr>
              <w:shd w:val="clear" w:color="auto" w:fill="FFFFFF" w:themeFill="background1"/>
              <w:spacing w:before="60" w:after="60"/>
              <w:ind w:firstLine="239"/>
              <w:rPr>
                <w:rFonts w:ascii="Times New Roman" w:eastAsia="Times New Roman" w:hAnsi="Times New Roman" w:cs="Times New Roman"/>
                <w:sz w:val="22"/>
                <w:szCs w:val="22"/>
              </w:rPr>
            </w:pPr>
            <w:r w:rsidRPr="00675CB9">
              <w:rPr>
                <w:rFonts w:ascii="Times New Roman" w:eastAsia="Times New Roman" w:hAnsi="Times New Roman" w:cs="Times New Roman"/>
                <w:sz w:val="22"/>
                <w:szCs w:val="22"/>
              </w:rPr>
              <w:t>_______________________________________</w:t>
            </w:r>
          </w:p>
          <w:p w14:paraId="6540BADA" w14:textId="77777777" w:rsidR="0077070A" w:rsidRPr="00675CB9" w:rsidRDefault="0077070A" w:rsidP="00C4683F">
            <w:pPr>
              <w:shd w:val="clear" w:color="auto" w:fill="FFFFFF" w:themeFill="background1"/>
              <w:spacing w:before="60" w:after="60"/>
              <w:ind w:firstLine="239"/>
              <w:rPr>
                <w:rFonts w:ascii="Times New Roman" w:eastAsia="Times New Roman" w:hAnsi="Times New Roman" w:cs="Times New Roman"/>
                <w:sz w:val="22"/>
                <w:szCs w:val="22"/>
              </w:rPr>
            </w:pPr>
            <w:r w:rsidRPr="00675CB9">
              <w:rPr>
                <w:rFonts w:ascii="Times New Roman" w:eastAsia="Times New Roman" w:hAnsi="Times New Roman" w:cs="Times New Roman"/>
                <w:sz w:val="22"/>
                <w:szCs w:val="22"/>
              </w:rPr>
              <w:t>ИНН __________________________________</w:t>
            </w:r>
          </w:p>
          <w:p w14:paraId="7F4D1B74" w14:textId="77777777" w:rsidR="0077070A" w:rsidRPr="00675CB9" w:rsidRDefault="0077070A" w:rsidP="00C4683F">
            <w:pPr>
              <w:shd w:val="clear" w:color="auto" w:fill="FFFFFF" w:themeFill="background1"/>
              <w:spacing w:before="60" w:after="60"/>
              <w:ind w:firstLine="239"/>
              <w:rPr>
                <w:rFonts w:ascii="Times New Roman" w:eastAsia="Times New Roman" w:hAnsi="Times New Roman" w:cs="Times New Roman"/>
                <w:sz w:val="22"/>
                <w:szCs w:val="22"/>
              </w:rPr>
            </w:pPr>
            <w:r w:rsidRPr="00675CB9">
              <w:rPr>
                <w:rFonts w:ascii="Times New Roman" w:eastAsia="Times New Roman" w:hAnsi="Times New Roman" w:cs="Times New Roman"/>
                <w:sz w:val="22"/>
                <w:szCs w:val="22"/>
              </w:rPr>
              <w:t>КПП ___________________________________</w:t>
            </w:r>
          </w:p>
          <w:p w14:paraId="4C231E50" w14:textId="77777777" w:rsidR="0077070A" w:rsidRPr="00675CB9" w:rsidRDefault="0077070A" w:rsidP="00C4683F">
            <w:pPr>
              <w:shd w:val="clear" w:color="auto" w:fill="FFFFFF" w:themeFill="background1"/>
              <w:spacing w:before="60" w:after="60"/>
              <w:ind w:firstLine="239"/>
              <w:rPr>
                <w:rFonts w:ascii="Times New Roman" w:eastAsia="Times New Roman" w:hAnsi="Times New Roman" w:cs="Times New Roman"/>
                <w:sz w:val="22"/>
                <w:szCs w:val="22"/>
              </w:rPr>
            </w:pPr>
            <w:r w:rsidRPr="00675CB9">
              <w:rPr>
                <w:rFonts w:ascii="Times New Roman" w:eastAsia="Times New Roman" w:hAnsi="Times New Roman" w:cs="Times New Roman"/>
                <w:sz w:val="22"/>
                <w:szCs w:val="22"/>
              </w:rPr>
              <w:t>Р/с     __________________________________</w:t>
            </w:r>
          </w:p>
          <w:p w14:paraId="7A4EAF90" w14:textId="77777777" w:rsidR="0077070A" w:rsidRPr="00675CB9" w:rsidRDefault="0077070A" w:rsidP="00C4683F">
            <w:pPr>
              <w:shd w:val="clear" w:color="auto" w:fill="FFFFFF" w:themeFill="background1"/>
              <w:spacing w:before="60" w:after="60"/>
              <w:ind w:firstLine="239"/>
              <w:rPr>
                <w:rFonts w:ascii="Times New Roman" w:eastAsia="Times New Roman" w:hAnsi="Times New Roman" w:cs="Times New Roman"/>
                <w:sz w:val="22"/>
                <w:szCs w:val="22"/>
              </w:rPr>
            </w:pPr>
            <w:r w:rsidRPr="00675CB9">
              <w:rPr>
                <w:rFonts w:ascii="Times New Roman" w:eastAsia="Times New Roman" w:hAnsi="Times New Roman" w:cs="Times New Roman"/>
                <w:sz w:val="22"/>
                <w:szCs w:val="22"/>
              </w:rPr>
              <w:t>К/с    ___________________________________</w:t>
            </w:r>
          </w:p>
          <w:p w14:paraId="37B2129C" w14:textId="77777777" w:rsidR="0077070A" w:rsidRPr="00675CB9" w:rsidRDefault="0077070A" w:rsidP="00C4683F">
            <w:pPr>
              <w:shd w:val="clear" w:color="auto" w:fill="FFFFFF" w:themeFill="background1"/>
              <w:spacing w:before="60" w:after="60"/>
              <w:ind w:firstLine="239"/>
              <w:rPr>
                <w:rFonts w:ascii="Times New Roman" w:eastAsia="Times New Roman" w:hAnsi="Times New Roman" w:cs="Times New Roman"/>
                <w:sz w:val="22"/>
                <w:szCs w:val="22"/>
              </w:rPr>
            </w:pPr>
            <w:proofErr w:type="gramStart"/>
            <w:r w:rsidRPr="00675CB9">
              <w:rPr>
                <w:rFonts w:ascii="Times New Roman" w:eastAsia="Times New Roman" w:hAnsi="Times New Roman" w:cs="Times New Roman"/>
                <w:sz w:val="22"/>
                <w:szCs w:val="22"/>
              </w:rPr>
              <w:t>БИК  _</w:t>
            </w:r>
            <w:proofErr w:type="gramEnd"/>
            <w:r w:rsidRPr="00675CB9">
              <w:rPr>
                <w:rFonts w:ascii="Times New Roman" w:eastAsia="Times New Roman" w:hAnsi="Times New Roman" w:cs="Times New Roman"/>
                <w:sz w:val="22"/>
                <w:szCs w:val="22"/>
              </w:rPr>
              <w:t>__________________________________</w:t>
            </w:r>
          </w:p>
          <w:p w14:paraId="4580C8B5" w14:textId="77777777" w:rsidR="0077070A" w:rsidRPr="00675CB9" w:rsidRDefault="0077070A" w:rsidP="00C4683F">
            <w:pPr>
              <w:shd w:val="clear" w:color="auto" w:fill="FFFFFF" w:themeFill="background1"/>
              <w:spacing w:before="60" w:after="60"/>
              <w:ind w:firstLine="239"/>
              <w:rPr>
                <w:rFonts w:ascii="Times New Roman" w:eastAsia="Times New Roman" w:hAnsi="Times New Roman" w:cs="Times New Roman"/>
                <w:sz w:val="22"/>
                <w:szCs w:val="22"/>
              </w:rPr>
            </w:pPr>
          </w:p>
          <w:p w14:paraId="78A0A004" w14:textId="77777777" w:rsidR="0077070A" w:rsidRPr="00675CB9" w:rsidRDefault="0077070A" w:rsidP="00C4683F">
            <w:pPr>
              <w:shd w:val="clear" w:color="auto" w:fill="FFFFFF" w:themeFill="background1"/>
              <w:spacing w:before="60" w:after="60"/>
              <w:ind w:firstLine="239"/>
              <w:rPr>
                <w:rFonts w:ascii="Times New Roman" w:eastAsia="Times New Roman" w:hAnsi="Times New Roman" w:cs="Times New Roman"/>
                <w:sz w:val="22"/>
                <w:szCs w:val="22"/>
              </w:rPr>
            </w:pPr>
            <w:r w:rsidRPr="00675CB9">
              <w:rPr>
                <w:rFonts w:ascii="Times New Roman" w:eastAsia="Times New Roman" w:hAnsi="Times New Roman" w:cs="Times New Roman"/>
                <w:sz w:val="22"/>
                <w:szCs w:val="22"/>
              </w:rPr>
              <w:t>________________________/____________/</w:t>
            </w:r>
          </w:p>
        </w:tc>
        <w:tc>
          <w:tcPr>
            <w:tcW w:w="5133" w:type="dxa"/>
            <w:gridSpan w:val="2"/>
          </w:tcPr>
          <w:p w14:paraId="4527B89B" w14:textId="77777777" w:rsidR="0077070A" w:rsidRPr="00675CB9" w:rsidRDefault="0077070A" w:rsidP="00C4683F">
            <w:pPr>
              <w:shd w:val="clear" w:color="auto" w:fill="FFFFFF" w:themeFill="background1"/>
              <w:spacing w:before="60" w:after="60"/>
              <w:ind w:firstLine="239"/>
              <w:rPr>
                <w:rFonts w:ascii="Times New Roman" w:eastAsia="Times New Roman" w:hAnsi="Times New Roman" w:cs="Times New Roman"/>
                <w:sz w:val="22"/>
                <w:szCs w:val="22"/>
              </w:rPr>
            </w:pPr>
            <w:r w:rsidRPr="00675CB9">
              <w:rPr>
                <w:rFonts w:ascii="Times New Roman" w:eastAsia="Times New Roman" w:hAnsi="Times New Roman" w:cs="Times New Roman"/>
                <w:sz w:val="22"/>
                <w:szCs w:val="22"/>
              </w:rPr>
              <w:t>Юридический адрес: ______________________</w:t>
            </w:r>
          </w:p>
          <w:p w14:paraId="1FE1F597" w14:textId="77777777" w:rsidR="0077070A" w:rsidRPr="00675CB9" w:rsidRDefault="0077070A" w:rsidP="00C4683F">
            <w:pPr>
              <w:shd w:val="clear" w:color="auto" w:fill="FFFFFF" w:themeFill="background1"/>
              <w:spacing w:before="60" w:after="60"/>
              <w:ind w:firstLine="239"/>
              <w:rPr>
                <w:rFonts w:ascii="Times New Roman" w:eastAsia="Times New Roman" w:hAnsi="Times New Roman" w:cs="Times New Roman"/>
                <w:sz w:val="22"/>
                <w:szCs w:val="22"/>
              </w:rPr>
            </w:pPr>
            <w:r w:rsidRPr="00675CB9">
              <w:rPr>
                <w:rFonts w:ascii="Times New Roman" w:eastAsia="Times New Roman" w:hAnsi="Times New Roman" w:cs="Times New Roman"/>
                <w:sz w:val="22"/>
                <w:szCs w:val="22"/>
              </w:rPr>
              <w:t>________________________________________</w:t>
            </w:r>
          </w:p>
          <w:p w14:paraId="3A976F2F" w14:textId="77777777" w:rsidR="0077070A" w:rsidRPr="00675CB9" w:rsidRDefault="0077070A" w:rsidP="00C4683F">
            <w:pPr>
              <w:shd w:val="clear" w:color="auto" w:fill="FFFFFF" w:themeFill="background1"/>
              <w:spacing w:before="60" w:after="60"/>
              <w:ind w:firstLine="239"/>
              <w:rPr>
                <w:rFonts w:ascii="Times New Roman" w:eastAsia="Times New Roman" w:hAnsi="Times New Roman" w:cs="Times New Roman"/>
                <w:sz w:val="22"/>
                <w:szCs w:val="22"/>
              </w:rPr>
            </w:pPr>
            <w:r w:rsidRPr="00675CB9">
              <w:rPr>
                <w:rFonts w:ascii="Times New Roman" w:eastAsia="Times New Roman" w:hAnsi="Times New Roman" w:cs="Times New Roman"/>
                <w:sz w:val="22"/>
                <w:szCs w:val="22"/>
              </w:rPr>
              <w:t>Почтовый адрес: ________________________</w:t>
            </w:r>
          </w:p>
          <w:p w14:paraId="5E9122EF" w14:textId="77777777" w:rsidR="0077070A" w:rsidRPr="00675CB9" w:rsidRDefault="0077070A" w:rsidP="00C4683F">
            <w:pPr>
              <w:shd w:val="clear" w:color="auto" w:fill="FFFFFF" w:themeFill="background1"/>
              <w:spacing w:before="60" w:after="60"/>
              <w:ind w:firstLine="239"/>
              <w:rPr>
                <w:rFonts w:ascii="Times New Roman" w:eastAsia="Times New Roman" w:hAnsi="Times New Roman" w:cs="Times New Roman"/>
                <w:sz w:val="22"/>
                <w:szCs w:val="22"/>
              </w:rPr>
            </w:pPr>
            <w:r w:rsidRPr="00675CB9">
              <w:rPr>
                <w:rFonts w:ascii="Times New Roman" w:eastAsia="Times New Roman" w:hAnsi="Times New Roman" w:cs="Times New Roman"/>
                <w:sz w:val="22"/>
                <w:szCs w:val="22"/>
              </w:rPr>
              <w:t>_______________________________________</w:t>
            </w:r>
          </w:p>
          <w:p w14:paraId="00F601E5" w14:textId="77777777" w:rsidR="0077070A" w:rsidRPr="00675CB9" w:rsidRDefault="0077070A" w:rsidP="00C4683F">
            <w:pPr>
              <w:shd w:val="clear" w:color="auto" w:fill="FFFFFF" w:themeFill="background1"/>
              <w:spacing w:before="60" w:after="60"/>
              <w:ind w:firstLine="239"/>
              <w:rPr>
                <w:rFonts w:ascii="Times New Roman" w:eastAsia="Times New Roman" w:hAnsi="Times New Roman" w:cs="Times New Roman"/>
                <w:sz w:val="22"/>
                <w:szCs w:val="22"/>
              </w:rPr>
            </w:pPr>
            <w:r w:rsidRPr="00675CB9">
              <w:rPr>
                <w:rFonts w:ascii="Times New Roman" w:eastAsia="Times New Roman" w:hAnsi="Times New Roman" w:cs="Times New Roman"/>
                <w:sz w:val="22"/>
                <w:szCs w:val="22"/>
              </w:rPr>
              <w:t>ИНН __________________________________</w:t>
            </w:r>
          </w:p>
          <w:p w14:paraId="78B36436" w14:textId="77777777" w:rsidR="0077070A" w:rsidRPr="00675CB9" w:rsidRDefault="0077070A" w:rsidP="00C4683F">
            <w:pPr>
              <w:shd w:val="clear" w:color="auto" w:fill="FFFFFF" w:themeFill="background1"/>
              <w:spacing w:before="60" w:after="60"/>
              <w:ind w:firstLine="239"/>
              <w:rPr>
                <w:rFonts w:ascii="Times New Roman" w:eastAsia="Times New Roman" w:hAnsi="Times New Roman" w:cs="Times New Roman"/>
                <w:sz w:val="22"/>
                <w:szCs w:val="22"/>
              </w:rPr>
            </w:pPr>
            <w:r w:rsidRPr="00675CB9">
              <w:rPr>
                <w:rFonts w:ascii="Times New Roman" w:eastAsia="Times New Roman" w:hAnsi="Times New Roman" w:cs="Times New Roman"/>
                <w:sz w:val="22"/>
                <w:szCs w:val="22"/>
              </w:rPr>
              <w:t>КПП ___________________________________</w:t>
            </w:r>
          </w:p>
          <w:p w14:paraId="15186A66" w14:textId="77777777" w:rsidR="0077070A" w:rsidRPr="00675CB9" w:rsidRDefault="0077070A" w:rsidP="00C4683F">
            <w:pPr>
              <w:shd w:val="clear" w:color="auto" w:fill="FFFFFF" w:themeFill="background1"/>
              <w:spacing w:before="60" w:after="60"/>
              <w:ind w:firstLine="239"/>
              <w:rPr>
                <w:rFonts w:ascii="Times New Roman" w:eastAsia="Times New Roman" w:hAnsi="Times New Roman" w:cs="Times New Roman"/>
                <w:sz w:val="22"/>
                <w:szCs w:val="22"/>
              </w:rPr>
            </w:pPr>
            <w:r w:rsidRPr="00675CB9">
              <w:rPr>
                <w:rFonts w:ascii="Times New Roman" w:eastAsia="Times New Roman" w:hAnsi="Times New Roman" w:cs="Times New Roman"/>
                <w:sz w:val="22"/>
                <w:szCs w:val="22"/>
              </w:rPr>
              <w:t>Р/с     __________________________________</w:t>
            </w:r>
          </w:p>
          <w:p w14:paraId="64B696F5" w14:textId="77777777" w:rsidR="0077070A" w:rsidRPr="00675CB9" w:rsidRDefault="0077070A" w:rsidP="00C4683F">
            <w:pPr>
              <w:shd w:val="clear" w:color="auto" w:fill="FFFFFF" w:themeFill="background1"/>
              <w:spacing w:before="60" w:after="60"/>
              <w:ind w:firstLine="239"/>
              <w:rPr>
                <w:rFonts w:ascii="Times New Roman" w:eastAsia="Times New Roman" w:hAnsi="Times New Roman" w:cs="Times New Roman"/>
                <w:sz w:val="22"/>
                <w:szCs w:val="22"/>
              </w:rPr>
            </w:pPr>
            <w:r w:rsidRPr="00675CB9">
              <w:rPr>
                <w:rFonts w:ascii="Times New Roman" w:eastAsia="Times New Roman" w:hAnsi="Times New Roman" w:cs="Times New Roman"/>
                <w:sz w:val="22"/>
                <w:szCs w:val="22"/>
              </w:rPr>
              <w:t>К/с    ___________________________________</w:t>
            </w:r>
          </w:p>
          <w:p w14:paraId="4BCA0EEB" w14:textId="77777777" w:rsidR="0077070A" w:rsidRPr="00675CB9" w:rsidRDefault="0077070A" w:rsidP="00C4683F">
            <w:pPr>
              <w:shd w:val="clear" w:color="auto" w:fill="FFFFFF" w:themeFill="background1"/>
              <w:spacing w:before="60" w:after="60"/>
              <w:ind w:firstLine="239"/>
              <w:rPr>
                <w:rFonts w:ascii="Times New Roman" w:eastAsia="Times New Roman" w:hAnsi="Times New Roman" w:cs="Times New Roman"/>
                <w:sz w:val="22"/>
                <w:szCs w:val="22"/>
              </w:rPr>
            </w:pPr>
            <w:proofErr w:type="gramStart"/>
            <w:r w:rsidRPr="00675CB9">
              <w:rPr>
                <w:rFonts w:ascii="Times New Roman" w:eastAsia="Times New Roman" w:hAnsi="Times New Roman" w:cs="Times New Roman"/>
                <w:sz w:val="22"/>
                <w:szCs w:val="22"/>
              </w:rPr>
              <w:t>БИК  _</w:t>
            </w:r>
            <w:proofErr w:type="gramEnd"/>
            <w:r w:rsidRPr="00675CB9">
              <w:rPr>
                <w:rFonts w:ascii="Times New Roman" w:eastAsia="Times New Roman" w:hAnsi="Times New Roman" w:cs="Times New Roman"/>
                <w:sz w:val="22"/>
                <w:szCs w:val="22"/>
              </w:rPr>
              <w:t>__________________________________</w:t>
            </w:r>
          </w:p>
          <w:p w14:paraId="21AB2603" w14:textId="77777777" w:rsidR="0077070A" w:rsidRPr="00675CB9" w:rsidRDefault="0077070A" w:rsidP="00C4683F">
            <w:pPr>
              <w:shd w:val="clear" w:color="auto" w:fill="FFFFFF" w:themeFill="background1"/>
              <w:spacing w:before="60" w:after="60"/>
              <w:ind w:firstLine="239"/>
              <w:rPr>
                <w:rFonts w:ascii="Times New Roman" w:eastAsia="Times New Roman" w:hAnsi="Times New Roman" w:cs="Times New Roman"/>
                <w:sz w:val="22"/>
                <w:szCs w:val="22"/>
              </w:rPr>
            </w:pPr>
          </w:p>
          <w:p w14:paraId="3DDE165C" w14:textId="77777777" w:rsidR="0077070A" w:rsidRPr="00675CB9" w:rsidRDefault="0077070A" w:rsidP="00C4683F">
            <w:pPr>
              <w:shd w:val="clear" w:color="auto" w:fill="FFFFFF" w:themeFill="background1"/>
              <w:spacing w:before="60" w:after="60"/>
              <w:ind w:firstLine="239"/>
              <w:rPr>
                <w:rFonts w:ascii="Times New Roman" w:eastAsia="Times New Roman" w:hAnsi="Times New Roman" w:cs="Times New Roman"/>
                <w:sz w:val="22"/>
                <w:szCs w:val="22"/>
              </w:rPr>
            </w:pPr>
            <w:r w:rsidRPr="00675CB9">
              <w:rPr>
                <w:rFonts w:ascii="Times New Roman" w:eastAsia="Times New Roman" w:hAnsi="Times New Roman" w:cs="Times New Roman"/>
                <w:sz w:val="22"/>
                <w:szCs w:val="22"/>
              </w:rPr>
              <w:t>________________________/____________/</w:t>
            </w:r>
          </w:p>
        </w:tc>
      </w:tr>
      <w:tr w:rsidR="0077070A" w:rsidRPr="00675CB9" w14:paraId="0FEABB7F" w14:textId="77777777" w:rsidTr="0077070A">
        <w:tblPrEx>
          <w:tblBorders>
            <w:top w:val="none" w:sz="0" w:space="0" w:color="auto"/>
            <w:left w:val="none" w:sz="0" w:space="0" w:color="auto"/>
            <w:bottom w:val="none" w:sz="0" w:space="0" w:color="auto"/>
            <w:right w:val="none" w:sz="0" w:space="0" w:color="auto"/>
          </w:tblBorders>
          <w:tblLook w:val="01E0" w:firstRow="1" w:lastRow="1" w:firstColumn="1" w:lastColumn="1" w:noHBand="0" w:noVBand="0"/>
        </w:tblPrEx>
        <w:trPr>
          <w:gridAfter w:val="1"/>
          <w:wAfter w:w="285" w:type="dxa"/>
          <w:trHeight w:val="528"/>
        </w:trPr>
        <w:tc>
          <w:tcPr>
            <w:tcW w:w="5243" w:type="dxa"/>
            <w:gridSpan w:val="2"/>
          </w:tcPr>
          <w:p w14:paraId="59E42C69" w14:textId="08BFCD4C" w:rsidR="0077070A" w:rsidRPr="00675CB9" w:rsidRDefault="0077070A" w:rsidP="00C4683F">
            <w:pPr>
              <w:shd w:val="clear" w:color="auto" w:fill="FFFFFF" w:themeFill="background1"/>
              <w:spacing w:before="60" w:after="60"/>
              <w:ind w:firstLine="239"/>
              <w:rPr>
                <w:rFonts w:ascii="Times New Roman" w:eastAsia="Times New Roman" w:hAnsi="Times New Roman" w:cs="Times New Roman"/>
                <w:sz w:val="22"/>
                <w:szCs w:val="22"/>
              </w:rPr>
            </w:pPr>
            <w:r w:rsidRPr="00675CB9">
              <w:rPr>
                <w:rFonts w:ascii="Times New Roman" w:eastAsia="Times New Roman" w:hAnsi="Times New Roman" w:cs="Times New Roman"/>
                <w:sz w:val="22"/>
                <w:szCs w:val="22"/>
              </w:rPr>
              <w:t>М.П.</w:t>
            </w:r>
          </w:p>
        </w:tc>
        <w:tc>
          <w:tcPr>
            <w:tcW w:w="5133" w:type="dxa"/>
            <w:gridSpan w:val="2"/>
          </w:tcPr>
          <w:p w14:paraId="218895E2" w14:textId="77777777" w:rsidR="0077070A" w:rsidRPr="00675CB9" w:rsidRDefault="0077070A" w:rsidP="00C4683F">
            <w:pPr>
              <w:shd w:val="clear" w:color="auto" w:fill="FFFFFF" w:themeFill="background1"/>
              <w:spacing w:before="60" w:after="60"/>
              <w:ind w:firstLine="239"/>
              <w:rPr>
                <w:rFonts w:ascii="Times New Roman" w:eastAsia="Times New Roman" w:hAnsi="Times New Roman" w:cs="Times New Roman"/>
                <w:sz w:val="22"/>
                <w:szCs w:val="22"/>
              </w:rPr>
            </w:pPr>
            <w:r w:rsidRPr="00675CB9">
              <w:rPr>
                <w:rFonts w:ascii="Times New Roman" w:eastAsia="Times New Roman" w:hAnsi="Times New Roman" w:cs="Times New Roman"/>
                <w:sz w:val="22"/>
                <w:szCs w:val="22"/>
              </w:rPr>
              <w:t>М.П.</w:t>
            </w:r>
          </w:p>
        </w:tc>
      </w:tr>
    </w:tbl>
    <w:p w14:paraId="6A5DE95A" w14:textId="6E4C339E" w:rsidR="009637A8" w:rsidRPr="00B8229B" w:rsidRDefault="009637A8" w:rsidP="00C4683F">
      <w:pPr>
        <w:shd w:val="clear" w:color="auto" w:fill="FFFFFF" w:themeFill="background1"/>
        <w:ind w:firstLine="0"/>
        <w:rPr>
          <w:rFonts w:ascii="Times New Roman" w:hAnsi="Times New Roman" w:cs="Times New Roman"/>
          <w:sz w:val="22"/>
          <w:szCs w:val="22"/>
        </w:rPr>
      </w:pPr>
    </w:p>
    <w:sectPr w:rsidR="009637A8" w:rsidRPr="00B8229B" w:rsidSect="007C3EE2">
      <w:pgSz w:w="11900" w:h="16800"/>
      <w:pgMar w:top="709" w:right="800" w:bottom="568" w:left="11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97D91"/>
    <w:multiLevelType w:val="multilevel"/>
    <w:tmpl w:val="E3A24FD0"/>
    <w:lvl w:ilvl="0">
      <w:start w:val="1"/>
      <w:numFmt w:val="decimal"/>
      <w:lvlText w:val="%1."/>
      <w:lvlJc w:val="left"/>
      <w:pPr>
        <w:ind w:left="360" w:hanging="360"/>
      </w:pPr>
      <w:rPr>
        <w:rFonts w:hint="default"/>
        <w:b/>
        <w:bCs w:val="0"/>
        <w:i w:val="0"/>
        <w:iCs w:val="0"/>
        <w:smallCaps w:val="0"/>
        <w:strike w:val="0"/>
        <w:color w:val="000000"/>
        <w:spacing w:val="0"/>
        <w:w w:val="100"/>
        <w:position w:val="0"/>
        <w:sz w:val="22"/>
        <w:szCs w:val="24"/>
        <w:u w:val="none"/>
      </w:rPr>
    </w:lvl>
    <w:lvl w:ilvl="1">
      <w:start w:val="1"/>
      <w:numFmt w:val="decimal"/>
      <w:lvlText w:val="%1.%2."/>
      <w:lvlJc w:val="left"/>
      <w:pPr>
        <w:ind w:left="792" w:hanging="432"/>
      </w:pPr>
      <w:rPr>
        <w:rFonts w:hint="default"/>
        <w:b w:val="0"/>
        <w:bCs w:val="0"/>
        <w:i w:val="0"/>
        <w:iCs w:val="0"/>
        <w:smallCaps w:val="0"/>
        <w:strike w:val="0"/>
        <w:color w:val="000000"/>
        <w:spacing w:val="0"/>
        <w:w w:val="100"/>
        <w:position w:val="0"/>
        <w:sz w:val="22"/>
        <w:szCs w:val="24"/>
        <w:u w:val="none"/>
      </w:rPr>
    </w:lvl>
    <w:lvl w:ilvl="2">
      <w:start w:val="1"/>
      <w:numFmt w:val="decimal"/>
      <w:lvlText w:val="%1.%2.%3."/>
      <w:lvlJc w:val="left"/>
      <w:pPr>
        <w:ind w:left="1224" w:hanging="504"/>
      </w:pPr>
      <w:rPr>
        <w:rFonts w:hint="default"/>
        <w:b w:val="0"/>
        <w:bCs w:val="0"/>
        <w:i w:val="0"/>
        <w:iCs w:val="0"/>
        <w:smallCaps w:val="0"/>
        <w:strike w:val="0"/>
        <w:color w:val="000000"/>
        <w:spacing w:val="0"/>
        <w:w w:val="100"/>
        <w:position w:val="0"/>
        <w:sz w:val="24"/>
        <w:szCs w:val="24"/>
        <w:u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4B253F0"/>
    <w:multiLevelType w:val="multilevel"/>
    <w:tmpl w:val="1B1659D8"/>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552CCA"/>
    <w:multiLevelType w:val="hybridMultilevel"/>
    <w:tmpl w:val="25D8410E"/>
    <w:lvl w:ilvl="0" w:tplc="972C1746">
      <w:start w:val="1"/>
      <w:numFmt w:val="decimal"/>
      <w:lvlText w:val="%1."/>
      <w:lvlJc w:val="left"/>
      <w:pPr>
        <w:ind w:left="1437" w:hanging="360"/>
      </w:pPr>
      <w:rPr>
        <w:rFonts w:hint="default"/>
      </w:rPr>
    </w:lvl>
    <w:lvl w:ilvl="1" w:tplc="04190019" w:tentative="1">
      <w:start w:val="1"/>
      <w:numFmt w:val="lowerLetter"/>
      <w:lvlText w:val="%2."/>
      <w:lvlJc w:val="left"/>
      <w:pPr>
        <w:ind w:left="2157" w:hanging="360"/>
      </w:pPr>
    </w:lvl>
    <w:lvl w:ilvl="2" w:tplc="0419001B" w:tentative="1">
      <w:start w:val="1"/>
      <w:numFmt w:val="lowerRoman"/>
      <w:lvlText w:val="%3."/>
      <w:lvlJc w:val="right"/>
      <w:pPr>
        <w:ind w:left="2877" w:hanging="180"/>
      </w:pPr>
    </w:lvl>
    <w:lvl w:ilvl="3" w:tplc="0419000F" w:tentative="1">
      <w:start w:val="1"/>
      <w:numFmt w:val="decimal"/>
      <w:lvlText w:val="%4."/>
      <w:lvlJc w:val="left"/>
      <w:pPr>
        <w:ind w:left="3597" w:hanging="360"/>
      </w:pPr>
    </w:lvl>
    <w:lvl w:ilvl="4" w:tplc="04190019" w:tentative="1">
      <w:start w:val="1"/>
      <w:numFmt w:val="lowerLetter"/>
      <w:lvlText w:val="%5."/>
      <w:lvlJc w:val="left"/>
      <w:pPr>
        <w:ind w:left="4317" w:hanging="360"/>
      </w:pPr>
    </w:lvl>
    <w:lvl w:ilvl="5" w:tplc="0419001B" w:tentative="1">
      <w:start w:val="1"/>
      <w:numFmt w:val="lowerRoman"/>
      <w:lvlText w:val="%6."/>
      <w:lvlJc w:val="right"/>
      <w:pPr>
        <w:ind w:left="5037" w:hanging="180"/>
      </w:pPr>
    </w:lvl>
    <w:lvl w:ilvl="6" w:tplc="0419000F" w:tentative="1">
      <w:start w:val="1"/>
      <w:numFmt w:val="decimal"/>
      <w:lvlText w:val="%7."/>
      <w:lvlJc w:val="left"/>
      <w:pPr>
        <w:ind w:left="5757" w:hanging="360"/>
      </w:pPr>
    </w:lvl>
    <w:lvl w:ilvl="7" w:tplc="04190019" w:tentative="1">
      <w:start w:val="1"/>
      <w:numFmt w:val="lowerLetter"/>
      <w:lvlText w:val="%8."/>
      <w:lvlJc w:val="left"/>
      <w:pPr>
        <w:ind w:left="6477" w:hanging="360"/>
      </w:pPr>
    </w:lvl>
    <w:lvl w:ilvl="8" w:tplc="0419001B" w:tentative="1">
      <w:start w:val="1"/>
      <w:numFmt w:val="lowerRoman"/>
      <w:lvlText w:val="%9."/>
      <w:lvlJc w:val="right"/>
      <w:pPr>
        <w:ind w:left="7197" w:hanging="180"/>
      </w:pPr>
    </w:lvl>
  </w:abstractNum>
  <w:abstractNum w:abstractNumId="3" w15:restartNumberingAfterBreak="0">
    <w:nsid w:val="1227055B"/>
    <w:multiLevelType w:val="multilevel"/>
    <w:tmpl w:val="3C62CBE4"/>
    <w:lvl w:ilvl="0">
      <w:start w:val="1"/>
      <w:numFmt w:val="decimal"/>
      <w:lvlText w:val="%1."/>
      <w:lvlJc w:val="left"/>
      <w:pPr>
        <w:ind w:left="360" w:hanging="360"/>
      </w:pPr>
      <w:rPr>
        <w:rFonts w:hint="default"/>
        <w:b w:val="0"/>
        <w:bCs w:val="0"/>
        <w:i w:val="0"/>
        <w:iCs w:val="0"/>
        <w:smallCaps w:val="0"/>
        <w:strike w:val="0"/>
        <w:color w:val="000000"/>
        <w:spacing w:val="0"/>
        <w:w w:val="100"/>
        <w:position w:val="0"/>
        <w:sz w:val="24"/>
        <w:szCs w:val="24"/>
        <w:u w:val="none"/>
      </w:rPr>
    </w:lvl>
    <w:lvl w:ilvl="1">
      <w:start w:val="1"/>
      <w:numFmt w:val="decimal"/>
      <w:lvlText w:val="%1.%2."/>
      <w:lvlJc w:val="left"/>
      <w:pPr>
        <w:ind w:left="792" w:hanging="432"/>
      </w:pPr>
      <w:rPr>
        <w:rFonts w:hint="default"/>
        <w:b w:val="0"/>
        <w:bCs w:val="0"/>
        <w:i w:val="0"/>
        <w:iCs w:val="0"/>
        <w:smallCaps w:val="0"/>
        <w:strike w:val="0"/>
        <w:color w:val="000000"/>
        <w:spacing w:val="0"/>
        <w:w w:val="100"/>
        <w:position w:val="0"/>
        <w:sz w:val="24"/>
        <w:szCs w:val="24"/>
        <w:u w:val="none"/>
      </w:rPr>
    </w:lvl>
    <w:lvl w:ilvl="2">
      <w:start w:val="1"/>
      <w:numFmt w:val="decimal"/>
      <w:lvlText w:val="%1.%2.%3."/>
      <w:lvlJc w:val="left"/>
      <w:pPr>
        <w:ind w:left="1224" w:hanging="504"/>
      </w:pPr>
      <w:rPr>
        <w:rFonts w:hint="default"/>
        <w:b w:val="0"/>
        <w:bCs w:val="0"/>
        <w:i w:val="0"/>
        <w:iCs w:val="0"/>
        <w:smallCaps w:val="0"/>
        <w:strike w:val="0"/>
        <w:color w:val="000000"/>
        <w:spacing w:val="0"/>
        <w:w w:val="100"/>
        <w:position w:val="0"/>
        <w:sz w:val="22"/>
        <w:szCs w:val="24"/>
        <w:u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DAD316C"/>
    <w:multiLevelType w:val="hybridMultilevel"/>
    <w:tmpl w:val="12D60562"/>
    <w:lvl w:ilvl="0" w:tplc="A3C8A71A">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5" w15:restartNumberingAfterBreak="0">
    <w:nsid w:val="2697177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5B75CC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78E7E1A"/>
    <w:multiLevelType w:val="multilevel"/>
    <w:tmpl w:val="0419001F"/>
    <w:lvl w:ilvl="0">
      <w:start w:val="1"/>
      <w:numFmt w:val="decimal"/>
      <w:lvlText w:val="%1."/>
      <w:lvlJc w:val="left"/>
      <w:pPr>
        <w:ind w:left="2345"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7B977D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8AE248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A620AB0"/>
    <w:multiLevelType w:val="multilevel"/>
    <w:tmpl w:val="7232441C"/>
    <w:lvl w:ilvl="0">
      <w:start w:val="6"/>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A8D05FD"/>
    <w:multiLevelType w:val="hybridMultilevel"/>
    <w:tmpl w:val="DDACBA14"/>
    <w:lvl w:ilvl="0" w:tplc="E256A6BA">
      <w:start w:val="1"/>
      <w:numFmt w:val="upperRoman"/>
      <w:lvlText w:val="%1."/>
      <w:lvlJc w:val="left"/>
      <w:pPr>
        <w:ind w:left="1077" w:hanging="72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2" w15:restartNumberingAfterBreak="0">
    <w:nsid w:val="3D23185E"/>
    <w:multiLevelType w:val="multilevel"/>
    <w:tmpl w:val="28A6AB54"/>
    <w:lvl w:ilvl="0">
      <w:start w:val="1"/>
      <w:numFmt w:val="decimal"/>
      <w:lvlText w:val="%1."/>
      <w:lvlJc w:val="left"/>
      <w:pPr>
        <w:ind w:left="360" w:hanging="360"/>
      </w:pPr>
      <w:rPr>
        <w:b w:val="0"/>
        <w:bCs w:val="0"/>
        <w:i w:val="0"/>
        <w:iCs w:val="0"/>
        <w:smallCaps w:val="0"/>
        <w:strike w:val="0"/>
        <w:color w:val="000000"/>
        <w:spacing w:val="0"/>
        <w:w w:val="100"/>
        <w:position w:val="0"/>
        <w:sz w:val="24"/>
        <w:szCs w:val="24"/>
        <w:u w:val="none"/>
        <w:shd w:val="clear" w:color="auto" w:fill="auto"/>
        <w:lang w:val="en-US" w:eastAsia="en-US" w:bidi="en-US"/>
      </w:rPr>
    </w:lvl>
    <w:lvl w:ilvl="1">
      <w:start w:val="1"/>
      <w:numFmt w:val="decimal"/>
      <w:lvlText w:val="%1.%2."/>
      <w:lvlJc w:val="left"/>
      <w:pPr>
        <w:ind w:left="792" w:hanging="432"/>
      </w:pPr>
      <w:rPr>
        <w:b w:val="0"/>
        <w:bCs w:val="0"/>
        <w:i w:val="0"/>
        <w:iCs w:val="0"/>
        <w:smallCaps w:val="0"/>
        <w:strike w:val="0"/>
        <w:color w:val="000000"/>
        <w:spacing w:val="0"/>
        <w:w w:val="100"/>
        <w:position w:val="0"/>
        <w:sz w:val="22"/>
        <w:szCs w:val="24"/>
        <w:u w:val="none"/>
        <w:shd w:val="clear" w:color="auto" w:fill="auto"/>
        <w:lang w:val="ru-RU" w:eastAsia="ru-RU" w:bidi="ru-RU"/>
      </w:rPr>
    </w:lvl>
    <w:lvl w:ilvl="2">
      <w:start w:val="1"/>
      <w:numFmt w:val="bullet"/>
      <w:lvlText w:val=""/>
      <w:lvlJc w:val="left"/>
      <w:pPr>
        <w:ind w:left="1224" w:hanging="504"/>
      </w:pPr>
      <w:rPr>
        <w:rFonts w:ascii="Symbol" w:hAnsi="Symbol" w:hint="default"/>
        <w:b w:val="0"/>
        <w:bCs w:val="0"/>
        <w:i w:val="0"/>
        <w:iCs w:val="0"/>
        <w:smallCaps w:val="0"/>
        <w:strike w:val="0"/>
        <w:color w:val="000000"/>
        <w:spacing w:val="0"/>
        <w:w w:val="100"/>
        <w:position w:val="0"/>
        <w:sz w:val="22"/>
        <w:szCs w:val="24"/>
        <w:u w:val="none"/>
        <w:shd w:val="clear" w:color="auto" w:fill="auto"/>
        <w:lang w:val="ru-RU" w:eastAsia="ru-RU" w:bidi="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7927BE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81101E1"/>
    <w:multiLevelType w:val="multilevel"/>
    <w:tmpl w:val="F4F4F6C4"/>
    <w:lvl w:ilvl="0">
      <w:start w:val="1"/>
      <w:numFmt w:val="decimal"/>
      <w:lvlText w:val="%1."/>
      <w:lvlJc w:val="left"/>
      <w:pPr>
        <w:ind w:left="360" w:hanging="360"/>
      </w:pPr>
      <w:rPr>
        <w:b w:val="0"/>
        <w:bCs w:val="0"/>
        <w:i w:val="0"/>
        <w:iCs w:val="0"/>
        <w:smallCaps w:val="0"/>
        <w:strike w:val="0"/>
        <w:color w:val="000000"/>
        <w:spacing w:val="0"/>
        <w:w w:val="100"/>
        <w:position w:val="0"/>
        <w:sz w:val="24"/>
        <w:szCs w:val="24"/>
        <w:u w:val="none"/>
        <w:shd w:val="clear" w:color="auto" w:fill="auto"/>
        <w:lang w:val="en-US" w:eastAsia="en-US" w:bidi="en-US"/>
      </w:rPr>
    </w:lvl>
    <w:lvl w:ilvl="1">
      <w:start w:val="1"/>
      <w:numFmt w:val="decimal"/>
      <w:lvlText w:val="%1.%2."/>
      <w:lvlJc w:val="left"/>
      <w:pPr>
        <w:ind w:left="792" w:hanging="432"/>
      </w:pPr>
      <w:rPr>
        <w:b w:val="0"/>
        <w:bCs w:val="0"/>
        <w:i w:val="0"/>
        <w:iCs w:val="0"/>
        <w:smallCaps w:val="0"/>
        <w:strike w:val="0"/>
        <w:color w:val="000000"/>
        <w:spacing w:val="0"/>
        <w:w w:val="100"/>
        <w:position w:val="0"/>
        <w:sz w:val="22"/>
        <w:szCs w:val="24"/>
        <w:u w:val="none"/>
        <w:shd w:val="clear" w:color="auto" w:fill="auto"/>
        <w:lang w:val="ru-RU" w:eastAsia="ru-RU" w:bidi="ru-RU"/>
      </w:rPr>
    </w:lvl>
    <w:lvl w:ilvl="2">
      <w:start w:val="1"/>
      <w:numFmt w:val="decimal"/>
      <w:lvlText w:val="%1.%2.%3."/>
      <w:lvlJc w:val="left"/>
      <w:pPr>
        <w:ind w:left="1224" w:hanging="504"/>
      </w:pPr>
      <w:rPr>
        <w:b w:val="0"/>
        <w:bCs w:val="0"/>
        <w:i w:val="0"/>
        <w:iCs w:val="0"/>
        <w:smallCaps w:val="0"/>
        <w:strike w:val="0"/>
        <w:color w:val="000000"/>
        <w:spacing w:val="0"/>
        <w:w w:val="100"/>
        <w:position w:val="0"/>
        <w:sz w:val="22"/>
        <w:szCs w:val="24"/>
        <w:u w:val="none"/>
        <w:shd w:val="clear" w:color="auto" w:fill="auto"/>
        <w:lang w:val="ru-RU" w:eastAsia="ru-RU" w:bidi="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9A90BC2"/>
    <w:multiLevelType w:val="multilevel"/>
    <w:tmpl w:val="0419001F"/>
    <w:lvl w:ilvl="0">
      <w:start w:val="1"/>
      <w:numFmt w:val="decimal"/>
      <w:lvlText w:val="%1."/>
      <w:lvlJc w:val="left"/>
      <w:pPr>
        <w:ind w:left="360" w:hanging="360"/>
      </w:pPr>
      <w:rPr>
        <w:b w:val="0"/>
        <w:bCs w:val="0"/>
        <w:i w:val="0"/>
        <w:iCs w:val="0"/>
        <w:smallCaps w:val="0"/>
        <w:strike w:val="0"/>
        <w:color w:val="000000"/>
        <w:spacing w:val="0"/>
        <w:w w:val="100"/>
        <w:position w:val="0"/>
        <w:sz w:val="24"/>
        <w:szCs w:val="24"/>
        <w:u w:val="none"/>
        <w:shd w:val="clear" w:color="auto" w:fill="auto"/>
        <w:lang w:val="en-US" w:eastAsia="en-US" w:bidi="en-US"/>
      </w:rPr>
    </w:lvl>
    <w:lvl w:ilvl="1">
      <w:start w:val="1"/>
      <w:numFmt w:val="decimal"/>
      <w:lvlText w:val="%1.%2."/>
      <w:lvlJc w:val="left"/>
      <w:pPr>
        <w:ind w:left="792" w:hanging="432"/>
      </w:pPr>
      <w:rPr>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pPr>
        <w:ind w:left="1224" w:hanging="504"/>
      </w:pPr>
      <w:rPr>
        <w:b w:val="0"/>
        <w:bCs w:val="0"/>
        <w:i w:val="0"/>
        <w:iCs w:val="0"/>
        <w:smallCaps w:val="0"/>
        <w:strike w:val="0"/>
        <w:color w:val="000000"/>
        <w:spacing w:val="0"/>
        <w:w w:val="100"/>
        <w:position w:val="0"/>
        <w:sz w:val="24"/>
        <w:szCs w:val="24"/>
        <w:u w:val="none"/>
        <w:shd w:val="clear" w:color="auto" w:fill="auto"/>
        <w:lang w:val="ru-RU" w:eastAsia="ru-RU" w:bidi="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D7A7F5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07B456D"/>
    <w:multiLevelType w:val="multilevel"/>
    <w:tmpl w:val="0419001F"/>
    <w:lvl w:ilvl="0">
      <w:start w:val="1"/>
      <w:numFmt w:val="decimal"/>
      <w:lvlText w:val="%1."/>
      <w:lvlJc w:val="left"/>
      <w:pPr>
        <w:ind w:left="360" w:hanging="360"/>
      </w:pPr>
      <w:rPr>
        <w:b w:val="0"/>
        <w:bCs w:val="0"/>
        <w:i w:val="0"/>
        <w:iCs w:val="0"/>
        <w:smallCaps w:val="0"/>
        <w:strike w:val="0"/>
        <w:color w:val="000000"/>
        <w:spacing w:val="0"/>
        <w:w w:val="100"/>
        <w:position w:val="0"/>
        <w:sz w:val="24"/>
        <w:szCs w:val="24"/>
        <w:u w:val="none"/>
        <w:shd w:val="clear" w:color="auto" w:fill="auto"/>
        <w:lang w:val="en-US" w:eastAsia="en-US" w:bidi="en-US"/>
      </w:rPr>
    </w:lvl>
    <w:lvl w:ilvl="1">
      <w:start w:val="1"/>
      <w:numFmt w:val="decimal"/>
      <w:lvlText w:val="%1.%2."/>
      <w:lvlJc w:val="left"/>
      <w:pPr>
        <w:ind w:left="792" w:hanging="432"/>
      </w:pPr>
      <w:rPr>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pPr>
        <w:ind w:left="1224" w:hanging="504"/>
      </w:pPr>
      <w:rPr>
        <w:b w:val="0"/>
        <w:bCs w:val="0"/>
        <w:i w:val="0"/>
        <w:iCs w:val="0"/>
        <w:smallCaps w:val="0"/>
        <w:strike w:val="0"/>
        <w:color w:val="000000"/>
        <w:spacing w:val="0"/>
        <w:w w:val="100"/>
        <w:position w:val="0"/>
        <w:sz w:val="24"/>
        <w:szCs w:val="24"/>
        <w:u w:val="none"/>
        <w:shd w:val="clear" w:color="auto" w:fill="auto"/>
        <w:lang w:val="ru-RU" w:eastAsia="ru-RU" w:bidi="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2695E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A8A18F1"/>
    <w:multiLevelType w:val="multilevel"/>
    <w:tmpl w:val="30220E6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AD3154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17B68B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663320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707575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8E31C0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CF717EB"/>
    <w:multiLevelType w:val="multilevel"/>
    <w:tmpl w:val="6A70B73A"/>
    <w:lvl w:ilvl="0">
      <w:start w:val="1"/>
      <w:numFmt w:val="decimal"/>
      <w:lvlText w:val="%1."/>
      <w:lvlJc w:val="left"/>
      <w:pPr>
        <w:ind w:left="360" w:hanging="360"/>
      </w:pPr>
      <w:rPr>
        <w:rFonts w:hint="default"/>
        <w:b/>
        <w:bCs w:val="0"/>
        <w:i w:val="0"/>
        <w:iCs w:val="0"/>
        <w:smallCaps w:val="0"/>
        <w:strike w:val="0"/>
        <w:color w:val="000000"/>
        <w:spacing w:val="0"/>
        <w:w w:val="100"/>
        <w:position w:val="0"/>
        <w:sz w:val="22"/>
        <w:szCs w:val="24"/>
        <w:u w:val="none"/>
        <w:shd w:val="clear" w:color="auto" w:fill="auto"/>
        <w:lang w:val="en-US" w:eastAsia="en-US" w:bidi="en-US"/>
      </w:rPr>
    </w:lvl>
    <w:lvl w:ilvl="1">
      <w:start w:val="1"/>
      <w:numFmt w:val="bullet"/>
      <w:lvlText w:val=""/>
      <w:lvlJc w:val="left"/>
      <w:pPr>
        <w:ind w:left="792" w:hanging="432"/>
      </w:pPr>
      <w:rPr>
        <w:rFonts w:ascii="Symbol" w:hAnsi="Symbol" w:hint="default"/>
        <w:b w:val="0"/>
        <w:bCs w:val="0"/>
        <w:i w:val="0"/>
        <w:iCs w:val="0"/>
        <w:smallCaps w:val="0"/>
        <w:strike w:val="0"/>
        <w:color w:val="000000"/>
        <w:spacing w:val="0"/>
        <w:w w:val="100"/>
        <w:position w:val="0"/>
        <w:sz w:val="22"/>
        <w:szCs w:val="24"/>
        <w:u w:val="none"/>
        <w:shd w:val="clear" w:color="auto" w:fill="auto"/>
        <w:lang w:val="ru-RU" w:eastAsia="ru-RU" w:bidi="ru-RU"/>
      </w:rPr>
    </w:lvl>
    <w:lvl w:ilvl="2">
      <w:start w:val="1"/>
      <w:numFmt w:val="decimal"/>
      <w:lvlText w:val="%1.%2.%3."/>
      <w:lvlJc w:val="left"/>
      <w:pPr>
        <w:ind w:left="1224" w:hanging="504"/>
      </w:pPr>
      <w:rPr>
        <w:rFonts w:hint="default"/>
        <w:b w:val="0"/>
        <w:bCs w:val="0"/>
        <w:i w:val="0"/>
        <w:iCs w:val="0"/>
        <w:smallCaps w:val="0"/>
        <w:strike w:val="0"/>
        <w:color w:val="000000"/>
        <w:spacing w:val="0"/>
        <w:w w:val="100"/>
        <w:position w:val="0"/>
        <w:sz w:val="22"/>
        <w:szCs w:val="24"/>
        <w:u w:val="none"/>
        <w:shd w:val="clear" w:color="auto" w:fill="auto"/>
        <w:lang w:val="ru-RU" w:eastAsia="ru-RU" w:bidi="ru-RU"/>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25873C2"/>
    <w:multiLevelType w:val="multilevel"/>
    <w:tmpl w:val="571401E0"/>
    <w:lvl w:ilvl="0">
      <w:start w:val="1"/>
      <w:numFmt w:val="decimal"/>
      <w:lvlText w:val="%1."/>
      <w:lvlJc w:val="left"/>
      <w:pPr>
        <w:ind w:left="360" w:hanging="360"/>
      </w:pPr>
      <w:rPr>
        <w:rFonts w:hint="default"/>
        <w:b/>
        <w:bCs w:val="0"/>
        <w:i w:val="0"/>
        <w:iCs w:val="0"/>
        <w:smallCaps w:val="0"/>
        <w:strike w:val="0"/>
        <w:color w:val="000000"/>
        <w:spacing w:val="0"/>
        <w:w w:val="100"/>
        <w:position w:val="0"/>
        <w:sz w:val="22"/>
        <w:szCs w:val="24"/>
        <w:u w:val="none"/>
        <w:shd w:val="clear" w:color="auto" w:fill="auto"/>
        <w:lang w:val="en-US" w:eastAsia="en-US" w:bidi="en-US"/>
      </w:rPr>
    </w:lvl>
    <w:lvl w:ilvl="1">
      <w:start w:val="1"/>
      <w:numFmt w:val="decimal"/>
      <w:lvlText w:val="%1.%2."/>
      <w:lvlJc w:val="left"/>
      <w:pPr>
        <w:ind w:left="792" w:hanging="432"/>
      </w:pPr>
      <w:rPr>
        <w:rFonts w:hint="default"/>
        <w:b w:val="0"/>
        <w:bCs w:val="0"/>
        <w:i w:val="0"/>
        <w:iCs w:val="0"/>
        <w:smallCaps w:val="0"/>
        <w:strike w:val="0"/>
        <w:color w:val="000000"/>
        <w:spacing w:val="0"/>
        <w:w w:val="100"/>
        <w:position w:val="0"/>
        <w:sz w:val="22"/>
        <w:szCs w:val="24"/>
        <w:u w:val="none"/>
        <w:shd w:val="clear" w:color="auto" w:fill="auto"/>
        <w:lang w:val="ru-RU" w:eastAsia="ru-RU" w:bidi="ru-RU"/>
      </w:rPr>
    </w:lvl>
    <w:lvl w:ilvl="2">
      <w:start w:val="1"/>
      <w:numFmt w:val="decimal"/>
      <w:lvlText w:val="%1.%2.%3."/>
      <w:lvlJc w:val="left"/>
      <w:pPr>
        <w:ind w:left="1224" w:hanging="504"/>
      </w:pPr>
      <w:rPr>
        <w:rFonts w:hint="default"/>
        <w:b w:val="0"/>
        <w:bCs w:val="0"/>
        <w:i w:val="0"/>
        <w:iCs w:val="0"/>
        <w:smallCaps w:val="0"/>
        <w:strike w:val="0"/>
        <w:color w:val="000000"/>
        <w:spacing w:val="0"/>
        <w:w w:val="100"/>
        <w:position w:val="0"/>
        <w:sz w:val="22"/>
        <w:szCs w:val="24"/>
        <w:u w:val="none"/>
        <w:shd w:val="clear" w:color="auto" w:fill="auto"/>
        <w:lang w:val="ru-RU" w:eastAsia="ru-RU" w:bidi="ru-RU"/>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52A1A1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6305274"/>
    <w:multiLevelType w:val="multilevel"/>
    <w:tmpl w:val="FB963402"/>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15:restartNumberingAfterBreak="0">
    <w:nsid w:val="7DFE3C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26"/>
  </w:num>
  <w:num w:numId="3">
    <w:abstractNumId w:val="17"/>
  </w:num>
  <w:num w:numId="4">
    <w:abstractNumId w:val="11"/>
  </w:num>
  <w:num w:numId="5">
    <w:abstractNumId w:val="2"/>
  </w:num>
  <w:num w:numId="6">
    <w:abstractNumId w:val="0"/>
  </w:num>
  <w:num w:numId="7">
    <w:abstractNumId w:val="4"/>
  </w:num>
  <w:num w:numId="8">
    <w:abstractNumId w:val="21"/>
  </w:num>
  <w:num w:numId="9">
    <w:abstractNumId w:val="3"/>
  </w:num>
  <w:num w:numId="10">
    <w:abstractNumId w:val="22"/>
  </w:num>
  <w:num w:numId="11">
    <w:abstractNumId w:val="18"/>
  </w:num>
  <w:num w:numId="12">
    <w:abstractNumId w:val="5"/>
  </w:num>
  <w:num w:numId="13">
    <w:abstractNumId w:val="24"/>
  </w:num>
  <w:num w:numId="14">
    <w:abstractNumId w:val="16"/>
  </w:num>
  <w:num w:numId="15">
    <w:abstractNumId w:val="13"/>
  </w:num>
  <w:num w:numId="16">
    <w:abstractNumId w:val="23"/>
  </w:num>
  <w:num w:numId="17">
    <w:abstractNumId w:val="9"/>
  </w:num>
  <w:num w:numId="18">
    <w:abstractNumId w:val="6"/>
  </w:num>
  <w:num w:numId="19">
    <w:abstractNumId w:val="28"/>
  </w:num>
  <w:num w:numId="20">
    <w:abstractNumId w:val="15"/>
  </w:num>
  <w:num w:numId="21">
    <w:abstractNumId w:val="1"/>
  </w:num>
  <w:num w:numId="22">
    <w:abstractNumId w:val="29"/>
  </w:num>
  <w:num w:numId="23">
    <w:abstractNumId w:val="20"/>
  </w:num>
  <w:num w:numId="24">
    <w:abstractNumId w:val="27"/>
  </w:num>
  <w:num w:numId="25">
    <w:abstractNumId w:val="8"/>
  </w:num>
  <w:num w:numId="26">
    <w:abstractNumId w:val="19"/>
  </w:num>
  <w:num w:numId="27">
    <w:abstractNumId w:val="10"/>
  </w:num>
  <w:num w:numId="28">
    <w:abstractNumId w:val="14"/>
  </w:num>
  <w:num w:numId="29">
    <w:abstractNumId w:val="12"/>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519"/>
    <w:rsid w:val="00005E2A"/>
    <w:rsid w:val="00015AD8"/>
    <w:rsid w:val="00016683"/>
    <w:rsid w:val="00027F65"/>
    <w:rsid w:val="000513EE"/>
    <w:rsid w:val="00051AB0"/>
    <w:rsid w:val="00053317"/>
    <w:rsid w:val="000812D0"/>
    <w:rsid w:val="0009679A"/>
    <w:rsid w:val="000B7BD4"/>
    <w:rsid w:val="000D1942"/>
    <w:rsid w:val="00110BED"/>
    <w:rsid w:val="00116E0A"/>
    <w:rsid w:val="00132DC9"/>
    <w:rsid w:val="00134046"/>
    <w:rsid w:val="0014060C"/>
    <w:rsid w:val="00140718"/>
    <w:rsid w:val="0015124C"/>
    <w:rsid w:val="0015135D"/>
    <w:rsid w:val="00152A13"/>
    <w:rsid w:val="00152F6E"/>
    <w:rsid w:val="00173AAC"/>
    <w:rsid w:val="00181383"/>
    <w:rsid w:val="001A4923"/>
    <w:rsid w:val="001C3E50"/>
    <w:rsid w:val="001D2B7D"/>
    <w:rsid w:val="001E0579"/>
    <w:rsid w:val="001F0BA4"/>
    <w:rsid w:val="00200153"/>
    <w:rsid w:val="00217842"/>
    <w:rsid w:val="002229DA"/>
    <w:rsid w:val="0023173D"/>
    <w:rsid w:val="00233917"/>
    <w:rsid w:val="002421ED"/>
    <w:rsid w:val="00257D13"/>
    <w:rsid w:val="0027020C"/>
    <w:rsid w:val="0027139C"/>
    <w:rsid w:val="0027526E"/>
    <w:rsid w:val="002811B3"/>
    <w:rsid w:val="00282C1D"/>
    <w:rsid w:val="00287DE1"/>
    <w:rsid w:val="002A00E4"/>
    <w:rsid w:val="002D295B"/>
    <w:rsid w:val="002E2C7C"/>
    <w:rsid w:val="00322304"/>
    <w:rsid w:val="00334C5C"/>
    <w:rsid w:val="003448D1"/>
    <w:rsid w:val="00346E5C"/>
    <w:rsid w:val="0036460E"/>
    <w:rsid w:val="00364761"/>
    <w:rsid w:val="0037072A"/>
    <w:rsid w:val="00382BF2"/>
    <w:rsid w:val="0039243B"/>
    <w:rsid w:val="003B28D7"/>
    <w:rsid w:val="003F5202"/>
    <w:rsid w:val="00424FB4"/>
    <w:rsid w:val="00446B7D"/>
    <w:rsid w:val="004473AB"/>
    <w:rsid w:val="00452914"/>
    <w:rsid w:val="00453DDC"/>
    <w:rsid w:val="0048292A"/>
    <w:rsid w:val="004834C6"/>
    <w:rsid w:val="00483F21"/>
    <w:rsid w:val="00495818"/>
    <w:rsid w:val="004B1EED"/>
    <w:rsid w:val="004C7B8E"/>
    <w:rsid w:val="004E0CFC"/>
    <w:rsid w:val="004E62B0"/>
    <w:rsid w:val="00520FD1"/>
    <w:rsid w:val="005358AC"/>
    <w:rsid w:val="00553462"/>
    <w:rsid w:val="0056066D"/>
    <w:rsid w:val="00572C0A"/>
    <w:rsid w:val="0059755F"/>
    <w:rsid w:val="005B79A9"/>
    <w:rsid w:val="00602D13"/>
    <w:rsid w:val="006200B1"/>
    <w:rsid w:val="00633AB9"/>
    <w:rsid w:val="00640225"/>
    <w:rsid w:val="006463FB"/>
    <w:rsid w:val="00660C48"/>
    <w:rsid w:val="00693EDC"/>
    <w:rsid w:val="006A2839"/>
    <w:rsid w:val="006A749C"/>
    <w:rsid w:val="006B4880"/>
    <w:rsid w:val="006B6E82"/>
    <w:rsid w:val="006C1945"/>
    <w:rsid w:val="006D786C"/>
    <w:rsid w:val="007026B9"/>
    <w:rsid w:val="007047B0"/>
    <w:rsid w:val="00711E00"/>
    <w:rsid w:val="00731CDC"/>
    <w:rsid w:val="007437C5"/>
    <w:rsid w:val="0077070A"/>
    <w:rsid w:val="007A1810"/>
    <w:rsid w:val="007B4733"/>
    <w:rsid w:val="007C3EE2"/>
    <w:rsid w:val="007C4256"/>
    <w:rsid w:val="007E07B3"/>
    <w:rsid w:val="00812464"/>
    <w:rsid w:val="00841CC0"/>
    <w:rsid w:val="00853F31"/>
    <w:rsid w:val="008671FC"/>
    <w:rsid w:val="00897566"/>
    <w:rsid w:val="008A0C4B"/>
    <w:rsid w:val="008B4BD6"/>
    <w:rsid w:val="008C0B3B"/>
    <w:rsid w:val="008D7226"/>
    <w:rsid w:val="00912A28"/>
    <w:rsid w:val="00944A3F"/>
    <w:rsid w:val="009636A3"/>
    <w:rsid w:val="009637A8"/>
    <w:rsid w:val="00963E43"/>
    <w:rsid w:val="00970A07"/>
    <w:rsid w:val="00996A32"/>
    <w:rsid w:val="009C1CB6"/>
    <w:rsid w:val="009C416A"/>
    <w:rsid w:val="009F3081"/>
    <w:rsid w:val="00A0193A"/>
    <w:rsid w:val="00A21041"/>
    <w:rsid w:val="00A37247"/>
    <w:rsid w:val="00A4071D"/>
    <w:rsid w:val="00A4451B"/>
    <w:rsid w:val="00A50C2B"/>
    <w:rsid w:val="00A524E3"/>
    <w:rsid w:val="00A61924"/>
    <w:rsid w:val="00A92D50"/>
    <w:rsid w:val="00A978D2"/>
    <w:rsid w:val="00AA4B92"/>
    <w:rsid w:val="00B01FD4"/>
    <w:rsid w:val="00B21E63"/>
    <w:rsid w:val="00B2734D"/>
    <w:rsid w:val="00B8229B"/>
    <w:rsid w:val="00B9698C"/>
    <w:rsid w:val="00BC06F8"/>
    <w:rsid w:val="00BE071B"/>
    <w:rsid w:val="00C1242E"/>
    <w:rsid w:val="00C4683F"/>
    <w:rsid w:val="00C64F59"/>
    <w:rsid w:val="00C72100"/>
    <w:rsid w:val="00C75B20"/>
    <w:rsid w:val="00C816B4"/>
    <w:rsid w:val="00CA4715"/>
    <w:rsid w:val="00CA639C"/>
    <w:rsid w:val="00CC708A"/>
    <w:rsid w:val="00CD34B5"/>
    <w:rsid w:val="00CE5AD5"/>
    <w:rsid w:val="00D05279"/>
    <w:rsid w:val="00D44519"/>
    <w:rsid w:val="00D473E9"/>
    <w:rsid w:val="00D56FC3"/>
    <w:rsid w:val="00DB4330"/>
    <w:rsid w:val="00DB7FA4"/>
    <w:rsid w:val="00E00CA7"/>
    <w:rsid w:val="00E14022"/>
    <w:rsid w:val="00E233CB"/>
    <w:rsid w:val="00E27F38"/>
    <w:rsid w:val="00E32861"/>
    <w:rsid w:val="00E363FC"/>
    <w:rsid w:val="00E36542"/>
    <w:rsid w:val="00E420C7"/>
    <w:rsid w:val="00E644A2"/>
    <w:rsid w:val="00E93ED4"/>
    <w:rsid w:val="00E96423"/>
    <w:rsid w:val="00EA6E72"/>
    <w:rsid w:val="00EF3B30"/>
    <w:rsid w:val="00F12FD3"/>
    <w:rsid w:val="00F24484"/>
    <w:rsid w:val="00F25C4B"/>
    <w:rsid w:val="00F37B50"/>
    <w:rsid w:val="00F46226"/>
    <w:rsid w:val="00F7204F"/>
    <w:rsid w:val="00F746F8"/>
    <w:rsid w:val="00F9152F"/>
    <w:rsid w:val="00FA1C11"/>
    <w:rsid w:val="00FB1B6E"/>
    <w:rsid w:val="00FB5C17"/>
    <w:rsid w:val="00FC3584"/>
    <w:rsid w:val="00FC48A3"/>
    <w:rsid w:val="00FD36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D45DD3"/>
  <w14:defaultImageDpi w14:val="0"/>
  <w15:docId w15:val="{BF459C94-0393-4A91-975C-5794934D5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cs="Arial"/>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1"/>
    <w:next w:val="a"/>
    <w:link w:val="20"/>
    <w:uiPriority w:val="99"/>
    <w:qFormat/>
    <w:pPr>
      <w:outlineLvl w:val="1"/>
    </w:pPr>
  </w:style>
  <w:style w:type="paragraph" w:styleId="3">
    <w:name w:val="heading 3"/>
    <w:basedOn w:val="2"/>
    <w:next w:val="a"/>
    <w:link w:val="30"/>
    <w:uiPriority w:val="99"/>
    <w:qFormat/>
    <w:pPr>
      <w:outlineLvl w:val="2"/>
    </w:pPr>
  </w:style>
  <w:style w:type="paragraph" w:styleId="4">
    <w:name w:val="heading 4"/>
    <w:basedOn w:val="3"/>
    <w:next w:val="a"/>
    <w:link w:val="40"/>
    <w:uiPriority w:val="99"/>
    <w:qFormat/>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Pr>
      <w:rFonts w:cs="Times New Roman"/>
      <w:b/>
      <w:bCs/>
      <w:sz w:val="28"/>
      <w:szCs w:val="28"/>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character" w:customStyle="1" w:styleId="a5">
    <w:name w:val="Активная гипертекстовая ссылка"/>
    <w:basedOn w:val="a4"/>
    <w:uiPriority w:val="99"/>
    <w:rPr>
      <w:rFonts w:cs="Times New Roman"/>
      <w:b w:val="0"/>
      <w:color w:val="106BBE"/>
      <w:u w:val="single"/>
    </w:rPr>
  </w:style>
  <w:style w:type="paragraph" w:customStyle="1" w:styleId="a6">
    <w:name w:val="Внимание"/>
    <w:basedOn w:val="a"/>
    <w:next w:val="a"/>
    <w:uiPriority w:val="99"/>
    <w:pPr>
      <w:spacing w:before="240" w:after="240"/>
      <w:ind w:left="420" w:right="420" w:firstLine="300"/>
    </w:pPr>
    <w:rPr>
      <w:shd w:val="clear" w:color="auto" w:fill="F5F3DA"/>
    </w:rPr>
  </w:style>
  <w:style w:type="paragraph" w:customStyle="1" w:styleId="a7">
    <w:name w:val="Внимание: криминал!!"/>
    <w:basedOn w:val="a6"/>
    <w:next w:val="a"/>
    <w:uiPriority w:val="99"/>
  </w:style>
  <w:style w:type="paragraph" w:customStyle="1" w:styleId="a8">
    <w:name w:val="Внимание: недобросовестность!"/>
    <w:basedOn w:val="a6"/>
    <w:next w:val="a"/>
    <w:uiPriority w:val="99"/>
  </w:style>
  <w:style w:type="character" w:customStyle="1" w:styleId="a9">
    <w:name w:val="Выделение для Базового Поиска"/>
    <w:basedOn w:val="a3"/>
    <w:uiPriority w:val="99"/>
    <w:rPr>
      <w:rFonts w:cs="Times New Roman"/>
      <w:b/>
      <w:bCs/>
      <w:color w:val="0058A9"/>
    </w:rPr>
  </w:style>
  <w:style w:type="character" w:customStyle="1" w:styleId="aa">
    <w:name w:val="Выделение для Базового Поиска (курсив)"/>
    <w:basedOn w:val="a9"/>
    <w:uiPriority w:val="99"/>
    <w:rPr>
      <w:rFonts w:cs="Times New Roman"/>
      <w:b/>
      <w:bCs/>
      <w:i/>
      <w:iCs/>
      <w:color w:val="0058A9"/>
    </w:rPr>
  </w:style>
  <w:style w:type="paragraph" w:customStyle="1" w:styleId="ab">
    <w:name w:val="Дочерний элемент списка"/>
    <w:basedOn w:val="a"/>
    <w:next w:val="a"/>
    <w:uiPriority w:val="99"/>
    <w:pPr>
      <w:ind w:firstLine="0"/>
    </w:pPr>
    <w:rPr>
      <w:color w:val="868381"/>
      <w:sz w:val="20"/>
      <w:szCs w:val="20"/>
    </w:rPr>
  </w:style>
  <w:style w:type="paragraph" w:customStyle="1" w:styleId="ac">
    <w:name w:val="Основное меню (преемственное)"/>
    <w:basedOn w:val="a"/>
    <w:next w:val="a"/>
    <w:uiPriority w:val="99"/>
    <w:rPr>
      <w:rFonts w:ascii="Verdana" w:hAnsi="Verdana" w:cs="Verdana"/>
      <w:sz w:val="22"/>
      <w:szCs w:val="22"/>
    </w:rPr>
  </w:style>
  <w:style w:type="paragraph" w:styleId="ad">
    <w:name w:val="Title"/>
    <w:basedOn w:val="ac"/>
    <w:next w:val="a"/>
    <w:link w:val="ae"/>
    <w:uiPriority w:val="99"/>
    <w:rPr>
      <w:b/>
      <w:bCs/>
      <w:color w:val="0058A9"/>
      <w:shd w:val="clear" w:color="auto" w:fill="F0F0F0"/>
    </w:rPr>
  </w:style>
  <w:style w:type="character" w:customStyle="1" w:styleId="ae">
    <w:name w:val="Заголовок Знак"/>
    <w:basedOn w:val="a0"/>
    <w:link w:val="ad"/>
    <w:uiPriority w:val="10"/>
    <w:rPr>
      <w:rFonts w:asciiTheme="majorHAnsi" w:eastAsiaTheme="majorEastAsia" w:hAnsiTheme="majorHAnsi" w:cstheme="majorBidi"/>
      <w:b/>
      <w:bCs/>
      <w:kern w:val="28"/>
      <w:sz w:val="32"/>
      <w:szCs w:val="32"/>
    </w:rPr>
  </w:style>
  <w:style w:type="paragraph" w:customStyle="1" w:styleId="af">
    <w:name w:val="Заголовок группы контролов"/>
    <w:basedOn w:val="a"/>
    <w:next w:val="a"/>
    <w:uiPriority w:val="99"/>
    <w:rPr>
      <w:b/>
      <w:bCs/>
      <w:color w:val="000000"/>
    </w:rPr>
  </w:style>
  <w:style w:type="paragraph" w:customStyle="1" w:styleId="af0">
    <w:name w:val="Заголовок для информации об изменениях"/>
    <w:basedOn w:val="1"/>
    <w:next w:val="a"/>
    <w:uiPriority w:val="99"/>
    <w:pPr>
      <w:spacing w:before="0"/>
      <w:outlineLvl w:val="9"/>
    </w:pPr>
    <w:rPr>
      <w:b w:val="0"/>
      <w:bCs w:val="0"/>
      <w:sz w:val="18"/>
      <w:szCs w:val="18"/>
      <w:shd w:val="clear" w:color="auto" w:fill="FFFFFF"/>
    </w:rPr>
  </w:style>
  <w:style w:type="paragraph" w:customStyle="1" w:styleId="af1">
    <w:name w:val="Заголовок распахивающейся части диалога"/>
    <w:basedOn w:val="a"/>
    <w:next w:val="a"/>
    <w:uiPriority w:val="99"/>
    <w:rPr>
      <w:i/>
      <w:iCs/>
      <w:color w:val="000080"/>
      <w:sz w:val="22"/>
      <w:szCs w:val="22"/>
    </w:rPr>
  </w:style>
  <w:style w:type="character" w:customStyle="1" w:styleId="af2">
    <w:name w:val="Заголовок своего сообщения"/>
    <w:basedOn w:val="a3"/>
    <w:uiPriority w:val="99"/>
    <w:rPr>
      <w:rFonts w:cs="Times New Roman"/>
      <w:b/>
      <w:bCs/>
      <w:color w:val="26282F"/>
    </w:rPr>
  </w:style>
  <w:style w:type="paragraph" w:customStyle="1" w:styleId="af3">
    <w:name w:val="Заголовок статьи"/>
    <w:basedOn w:val="a"/>
    <w:next w:val="a"/>
    <w:uiPriority w:val="99"/>
    <w:pPr>
      <w:ind w:left="1612" w:hanging="892"/>
    </w:pPr>
  </w:style>
  <w:style w:type="character" w:customStyle="1" w:styleId="af4">
    <w:name w:val="Заголовок чужого сообщения"/>
    <w:basedOn w:val="a3"/>
    <w:uiPriority w:val="99"/>
    <w:rPr>
      <w:rFonts w:cs="Times New Roman"/>
      <w:b/>
      <w:bCs/>
      <w:color w:val="FF0000"/>
    </w:rPr>
  </w:style>
  <w:style w:type="paragraph" w:customStyle="1" w:styleId="af5">
    <w:name w:val="Заголовок ЭР (левое окно)"/>
    <w:basedOn w:val="a"/>
    <w:next w:val="a"/>
    <w:uiPriority w:val="99"/>
    <w:pPr>
      <w:spacing w:before="300" w:after="250"/>
      <w:ind w:firstLine="0"/>
      <w:jc w:val="center"/>
    </w:pPr>
    <w:rPr>
      <w:b/>
      <w:bCs/>
      <w:color w:val="26282F"/>
      <w:sz w:val="26"/>
      <w:szCs w:val="26"/>
    </w:rPr>
  </w:style>
  <w:style w:type="paragraph" w:customStyle="1" w:styleId="af6">
    <w:name w:val="Заголовок ЭР (правое окно)"/>
    <w:basedOn w:val="af5"/>
    <w:next w:val="a"/>
    <w:uiPriority w:val="99"/>
    <w:pPr>
      <w:spacing w:after="0"/>
      <w:jc w:val="left"/>
    </w:pPr>
  </w:style>
  <w:style w:type="paragraph" w:customStyle="1" w:styleId="af7">
    <w:name w:val="Интерактивный заголовок"/>
    <w:basedOn w:val="ad"/>
    <w:next w:val="a"/>
    <w:uiPriority w:val="99"/>
    <w:rPr>
      <w:u w:val="single"/>
    </w:rPr>
  </w:style>
  <w:style w:type="paragraph" w:customStyle="1" w:styleId="af8">
    <w:name w:val="Текст информации об изменениях"/>
    <w:basedOn w:val="a"/>
    <w:next w:val="a"/>
    <w:uiPriority w:val="99"/>
    <w:rPr>
      <w:color w:val="353842"/>
      <w:sz w:val="18"/>
      <w:szCs w:val="18"/>
    </w:rPr>
  </w:style>
  <w:style w:type="paragraph" w:customStyle="1" w:styleId="af9">
    <w:name w:val="Информация об изменениях"/>
    <w:basedOn w:val="af8"/>
    <w:next w:val="a"/>
    <w:uiPriority w:val="99"/>
    <w:pPr>
      <w:spacing w:before="180"/>
      <w:ind w:left="360" w:right="360" w:firstLine="0"/>
    </w:pPr>
    <w:rPr>
      <w:shd w:val="clear" w:color="auto" w:fill="EAEFED"/>
    </w:rPr>
  </w:style>
  <w:style w:type="paragraph" w:customStyle="1" w:styleId="afa">
    <w:name w:val="Текст (справка)"/>
    <w:basedOn w:val="a"/>
    <w:next w:val="a"/>
    <w:uiPriority w:val="99"/>
    <w:pPr>
      <w:ind w:left="170" w:right="170" w:firstLine="0"/>
      <w:jc w:val="left"/>
    </w:pPr>
  </w:style>
  <w:style w:type="paragraph" w:customStyle="1" w:styleId="afb">
    <w:name w:val="Комментарий"/>
    <w:basedOn w:val="afa"/>
    <w:next w:val="a"/>
    <w:uiPriority w:val="99"/>
    <w:pPr>
      <w:spacing w:before="75"/>
      <w:ind w:right="0"/>
      <w:jc w:val="both"/>
    </w:pPr>
    <w:rPr>
      <w:color w:val="353842"/>
      <w:shd w:val="clear" w:color="auto" w:fill="F0F0F0"/>
    </w:rPr>
  </w:style>
  <w:style w:type="paragraph" w:customStyle="1" w:styleId="afc">
    <w:name w:val="Информация об изменениях документа"/>
    <w:basedOn w:val="afb"/>
    <w:next w:val="a"/>
    <w:uiPriority w:val="99"/>
    <w:rPr>
      <w:i/>
      <w:iCs/>
    </w:rPr>
  </w:style>
  <w:style w:type="paragraph" w:customStyle="1" w:styleId="afd">
    <w:name w:val="Текст (лев. подпись)"/>
    <w:basedOn w:val="a"/>
    <w:next w:val="a"/>
    <w:uiPriority w:val="99"/>
    <w:pPr>
      <w:ind w:firstLine="0"/>
      <w:jc w:val="left"/>
    </w:pPr>
  </w:style>
  <w:style w:type="paragraph" w:customStyle="1" w:styleId="afe">
    <w:name w:val="Колонтитул (левый)"/>
    <w:basedOn w:val="afd"/>
    <w:next w:val="a"/>
    <w:uiPriority w:val="99"/>
    <w:rPr>
      <w:sz w:val="14"/>
      <w:szCs w:val="14"/>
    </w:rPr>
  </w:style>
  <w:style w:type="paragraph" w:customStyle="1" w:styleId="aff">
    <w:name w:val="Текст (прав. подпись)"/>
    <w:basedOn w:val="a"/>
    <w:next w:val="a"/>
    <w:uiPriority w:val="99"/>
    <w:pPr>
      <w:ind w:firstLine="0"/>
      <w:jc w:val="right"/>
    </w:pPr>
  </w:style>
  <w:style w:type="paragraph" w:customStyle="1" w:styleId="aff0">
    <w:name w:val="Колонтитул (правый)"/>
    <w:basedOn w:val="aff"/>
    <w:next w:val="a"/>
    <w:uiPriority w:val="99"/>
    <w:rPr>
      <w:sz w:val="14"/>
      <w:szCs w:val="14"/>
    </w:rPr>
  </w:style>
  <w:style w:type="paragraph" w:customStyle="1" w:styleId="aff1">
    <w:name w:val="Комментарий пользователя"/>
    <w:basedOn w:val="afb"/>
    <w:next w:val="a"/>
    <w:uiPriority w:val="99"/>
    <w:pPr>
      <w:jc w:val="left"/>
    </w:pPr>
    <w:rPr>
      <w:shd w:val="clear" w:color="auto" w:fill="FFDFE0"/>
    </w:rPr>
  </w:style>
  <w:style w:type="paragraph" w:customStyle="1" w:styleId="aff2">
    <w:name w:val="Куда обратиться?"/>
    <w:basedOn w:val="a6"/>
    <w:next w:val="a"/>
    <w:uiPriority w:val="99"/>
  </w:style>
  <w:style w:type="paragraph" w:customStyle="1" w:styleId="aff3">
    <w:name w:val="Моноширинный"/>
    <w:basedOn w:val="a"/>
    <w:next w:val="a"/>
    <w:uiPriority w:val="99"/>
    <w:pPr>
      <w:ind w:firstLine="0"/>
      <w:jc w:val="left"/>
    </w:pPr>
    <w:rPr>
      <w:rFonts w:ascii="Courier New" w:hAnsi="Courier New" w:cs="Courier New"/>
    </w:rPr>
  </w:style>
  <w:style w:type="character" w:customStyle="1" w:styleId="aff4">
    <w:name w:val="Найденные слова"/>
    <w:basedOn w:val="a3"/>
    <w:uiPriority w:val="99"/>
    <w:rPr>
      <w:rFonts w:cs="Times New Roman"/>
      <w:b w:val="0"/>
      <w:color w:val="26282F"/>
      <w:shd w:val="clear" w:color="auto" w:fill="FFF580"/>
    </w:rPr>
  </w:style>
  <w:style w:type="paragraph" w:customStyle="1" w:styleId="aff5">
    <w:name w:val="Напишите нам"/>
    <w:basedOn w:val="a"/>
    <w:next w:val="a"/>
    <w:uiPriority w:val="99"/>
    <w:pPr>
      <w:spacing w:before="90" w:after="90"/>
      <w:ind w:left="180" w:right="180" w:firstLine="0"/>
    </w:pPr>
    <w:rPr>
      <w:sz w:val="20"/>
      <w:szCs w:val="20"/>
      <w:shd w:val="clear" w:color="auto" w:fill="EFFFAD"/>
    </w:rPr>
  </w:style>
  <w:style w:type="character" w:customStyle="1" w:styleId="aff6">
    <w:name w:val="Не вступил в силу"/>
    <w:basedOn w:val="a3"/>
    <w:uiPriority w:val="99"/>
    <w:rPr>
      <w:rFonts w:cs="Times New Roman"/>
      <w:b w:val="0"/>
      <w:color w:val="000000"/>
      <w:shd w:val="clear" w:color="auto" w:fill="D8EDE8"/>
    </w:rPr>
  </w:style>
  <w:style w:type="paragraph" w:customStyle="1" w:styleId="aff7">
    <w:name w:val="Необходимые документы"/>
    <w:basedOn w:val="a6"/>
    <w:next w:val="a"/>
    <w:uiPriority w:val="99"/>
    <w:pPr>
      <w:ind w:firstLine="118"/>
    </w:pPr>
  </w:style>
  <w:style w:type="paragraph" w:customStyle="1" w:styleId="aff8">
    <w:name w:val="Нормальный (таблица)"/>
    <w:basedOn w:val="a"/>
    <w:next w:val="a"/>
    <w:uiPriority w:val="99"/>
    <w:pPr>
      <w:ind w:firstLine="0"/>
    </w:pPr>
  </w:style>
  <w:style w:type="paragraph" w:customStyle="1" w:styleId="aff9">
    <w:name w:val="Таблицы (моноширинный)"/>
    <w:basedOn w:val="a"/>
    <w:next w:val="a"/>
    <w:uiPriority w:val="99"/>
    <w:pPr>
      <w:ind w:firstLine="0"/>
      <w:jc w:val="left"/>
    </w:pPr>
    <w:rPr>
      <w:rFonts w:ascii="Courier New" w:hAnsi="Courier New" w:cs="Courier New"/>
    </w:rPr>
  </w:style>
  <w:style w:type="paragraph" w:customStyle="1" w:styleId="affa">
    <w:name w:val="Оглавление"/>
    <w:basedOn w:val="aff9"/>
    <w:next w:val="a"/>
    <w:uiPriority w:val="99"/>
    <w:pPr>
      <w:ind w:left="140"/>
    </w:pPr>
  </w:style>
  <w:style w:type="character" w:customStyle="1" w:styleId="affb">
    <w:name w:val="Опечатки"/>
    <w:uiPriority w:val="99"/>
    <w:rPr>
      <w:color w:val="FF0000"/>
    </w:rPr>
  </w:style>
  <w:style w:type="paragraph" w:customStyle="1" w:styleId="affc">
    <w:name w:val="Переменная часть"/>
    <w:basedOn w:val="ac"/>
    <w:next w:val="a"/>
    <w:uiPriority w:val="99"/>
    <w:rPr>
      <w:sz w:val="18"/>
      <w:szCs w:val="18"/>
    </w:rPr>
  </w:style>
  <w:style w:type="paragraph" w:customStyle="1" w:styleId="affd">
    <w:name w:val="Подвал для информации об изменениях"/>
    <w:basedOn w:val="1"/>
    <w:next w:val="a"/>
    <w:uiPriority w:val="99"/>
    <w:pPr>
      <w:outlineLvl w:val="9"/>
    </w:pPr>
    <w:rPr>
      <w:b w:val="0"/>
      <w:bCs w:val="0"/>
      <w:sz w:val="18"/>
      <w:szCs w:val="18"/>
    </w:rPr>
  </w:style>
  <w:style w:type="paragraph" w:customStyle="1" w:styleId="affe">
    <w:name w:val="Подзаголовок для информации об изменениях"/>
    <w:basedOn w:val="af8"/>
    <w:next w:val="a"/>
    <w:uiPriority w:val="99"/>
    <w:rPr>
      <w:b/>
      <w:bCs/>
    </w:rPr>
  </w:style>
  <w:style w:type="paragraph" w:customStyle="1" w:styleId="afff">
    <w:name w:val="Подчёркнуный текст"/>
    <w:basedOn w:val="a"/>
    <w:next w:val="a"/>
    <w:uiPriority w:val="99"/>
    <w:pPr>
      <w:pBdr>
        <w:bottom w:val="single" w:sz="4" w:space="0" w:color="auto"/>
      </w:pBdr>
    </w:pPr>
  </w:style>
  <w:style w:type="paragraph" w:customStyle="1" w:styleId="afff0">
    <w:name w:val="Постоянная часть"/>
    <w:basedOn w:val="ac"/>
    <w:next w:val="a"/>
    <w:uiPriority w:val="99"/>
    <w:rPr>
      <w:sz w:val="20"/>
      <w:szCs w:val="20"/>
    </w:rPr>
  </w:style>
  <w:style w:type="paragraph" w:customStyle="1" w:styleId="afff1">
    <w:name w:val="Прижатый влево"/>
    <w:basedOn w:val="a"/>
    <w:next w:val="a"/>
    <w:uiPriority w:val="99"/>
    <w:pPr>
      <w:ind w:firstLine="0"/>
      <w:jc w:val="left"/>
    </w:pPr>
  </w:style>
  <w:style w:type="paragraph" w:customStyle="1" w:styleId="afff2">
    <w:name w:val="Пример."/>
    <w:basedOn w:val="a6"/>
    <w:next w:val="a"/>
    <w:uiPriority w:val="99"/>
  </w:style>
  <w:style w:type="paragraph" w:customStyle="1" w:styleId="afff3">
    <w:name w:val="Примечание."/>
    <w:basedOn w:val="a6"/>
    <w:next w:val="a"/>
    <w:uiPriority w:val="99"/>
  </w:style>
  <w:style w:type="character" w:customStyle="1" w:styleId="afff4">
    <w:name w:val="Продолжение ссылки"/>
    <w:basedOn w:val="a4"/>
    <w:uiPriority w:val="99"/>
    <w:rPr>
      <w:rFonts w:cs="Times New Roman"/>
      <w:b w:val="0"/>
      <w:color w:val="106BBE"/>
    </w:rPr>
  </w:style>
  <w:style w:type="paragraph" w:customStyle="1" w:styleId="afff5">
    <w:name w:val="Словарная статья"/>
    <w:basedOn w:val="a"/>
    <w:next w:val="a"/>
    <w:uiPriority w:val="99"/>
    <w:pPr>
      <w:ind w:right="118" w:firstLine="0"/>
    </w:pPr>
  </w:style>
  <w:style w:type="character" w:customStyle="1" w:styleId="afff6">
    <w:name w:val="Сравнение редакций"/>
    <w:basedOn w:val="a3"/>
    <w:uiPriority w:val="99"/>
    <w:rPr>
      <w:rFonts w:cs="Times New Roman"/>
      <w:b w:val="0"/>
      <w:color w:val="26282F"/>
    </w:rPr>
  </w:style>
  <w:style w:type="character" w:customStyle="1" w:styleId="afff7">
    <w:name w:val="Сравнение редакций. Добавленный фрагмент"/>
    <w:uiPriority w:val="99"/>
    <w:rPr>
      <w:color w:val="000000"/>
      <w:shd w:val="clear" w:color="auto" w:fill="C1D7FF"/>
    </w:rPr>
  </w:style>
  <w:style w:type="character" w:customStyle="1" w:styleId="afff8">
    <w:name w:val="Сравнение редакций. Удаленный фрагмент"/>
    <w:uiPriority w:val="99"/>
    <w:rPr>
      <w:color w:val="000000"/>
      <w:shd w:val="clear" w:color="auto" w:fill="C4C413"/>
    </w:rPr>
  </w:style>
  <w:style w:type="paragraph" w:customStyle="1" w:styleId="afff9">
    <w:name w:val="Ссылка на официальную публикацию"/>
    <w:basedOn w:val="a"/>
    <w:next w:val="a"/>
    <w:uiPriority w:val="99"/>
  </w:style>
  <w:style w:type="character" w:customStyle="1" w:styleId="afffa">
    <w:name w:val="Ссылка на утративший силу документ"/>
    <w:basedOn w:val="a4"/>
    <w:uiPriority w:val="99"/>
    <w:rPr>
      <w:rFonts w:cs="Times New Roman"/>
      <w:b w:val="0"/>
      <w:color w:val="749232"/>
    </w:rPr>
  </w:style>
  <w:style w:type="paragraph" w:customStyle="1" w:styleId="afffb">
    <w:name w:val="Текст в таблице"/>
    <w:basedOn w:val="aff8"/>
    <w:next w:val="a"/>
    <w:uiPriority w:val="99"/>
    <w:pPr>
      <w:ind w:firstLine="500"/>
    </w:pPr>
  </w:style>
  <w:style w:type="paragraph" w:customStyle="1" w:styleId="afffc">
    <w:name w:val="Текст ЭР (см. также)"/>
    <w:basedOn w:val="a"/>
    <w:next w:val="a"/>
    <w:uiPriority w:val="99"/>
    <w:pPr>
      <w:spacing w:before="200"/>
      <w:ind w:firstLine="0"/>
      <w:jc w:val="left"/>
    </w:pPr>
    <w:rPr>
      <w:sz w:val="20"/>
      <w:szCs w:val="20"/>
    </w:rPr>
  </w:style>
  <w:style w:type="paragraph" w:customStyle="1" w:styleId="afffd">
    <w:name w:val="Технический комментарий"/>
    <w:basedOn w:val="a"/>
    <w:next w:val="a"/>
    <w:uiPriority w:val="99"/>
    <w:pPr>
      <w:ind w:firstLine="0"/>
      <w:jc w:val="left"/>
    </w:pPr>
    <w:rPr>
      <w:color w:val="463F31"/>
      <w:shd w:val="clear" w:color="auto" w:fill="FFFFA6"/>
    </w:rPr>
  </w:style>
  <w:style w:type="character" w:customStyle="1" w:styleId="afffe">
    <w:name w:val="Утратил силу"/>
    <w:basedOn w:val="a3"/>
    <w:uiPriority w:val="99"/>
    <w:rPr>
      <w:rFonts w:cs="Times New Roman"/>
      <w:b w:val="0"/>
      <w:strike/>
      <w:color w:val="666600"/>
    </w:rPr>
  </w:style>
  <w:style w:type="paragraph" w:customStyle="1" w:styleId="affff">
    <w:name w:val="Формула"/>
    <w:basedOn w:val="a"/>
    <w:next w:val="a"/>
    <w:uiPriority w:val="99"/>
    <w:pPr>
      <w:spacing w:before="240" w:after="240"/>
      <w:ind w:left="420" w:right="420" w:firstLine="300"/>
    </w:pPr>
    <w:rPr>
      <w:shd w:val="clear" w:color="auto" w:fill="F5F3DA"/>
    </w:rPr>
  </w:style>
  <w:style w:type="paragraph" w:customStyle="1" w:styleId="affff0">
    <w:name w:val="Центрированный (таблица)"/>
    <w:basedOn w:val="aff8"/>
    <w:next w:val="a"/>
    <w:uiPriority w:val="99"/>
    <w:pPr>
      <w:jc w:val="center"/>
    </w:pPr>
  </w:style>
  <w:style w:type="paragraph" w:customStyle="1" w:styleId="-">
    <w:name w:val="ЭР-содержание (правое окно)"/>
    <w:basedOn w:val="a"/>
    <w:next w:val="a"/>
    <w:uiPriority w:val="99"/>
    <w:pPr>
      <w:spacing w:before="300"/>
      <w:ind w:firstLine="0"/>
      <w:jc w:val="left"/>
    </w:pPr>
  </w:style>
  <w:style w:type="character" w:styleId="affff1">
    <w:name w:val="Hyperlink"/>
    <w:basedOn w:val="a0"/>
    <w:uiPriority w:val="99"/>
    <w:unhideWhenUsed/>
    <w:rsid w:val="00841CC0"/>
    <w:rPr>
      <w:rFonts w:cs="Times New Roman"/>
      <w:color w:val="0000FF" w:themeColor="hyperlink"/>
      <w:u w:val="single"/>
    </w:rPr>
  </w:style>
  <w:style w:type="paragraph" w:styleId="affff2">
    <w:name w:val="Balloon Text"/>
    <w:basedOn w:val="a"/>
    <w:link w:val="affff3"/>
    <w:uiPriority w:val="99"/>
    <w:rsid w:val="00E14022"/>
    <w:rPr>
      <w:rFonts w:ascii="Segoe UI" w:hAnsi="Segoe UI" w:cs="Segoe UI"/>
      <w:sz w:val="18"/>
      <w:szCs w:val="18"/>
    </w:rPr>
  </w:style>
  <w:style w:type="character" w:customStyle="1" w:styleId="affff3">
    <w:name w:val="Текст выноски Знак"/>
    <w:basedOn w:val="a0"/>
    <w:link w:val="affff2"/>
    <w:uiPriority w:val="99"/>
    <w:rsid w:val="00E14022"/>
    <w:rPr>
      <w:rFonts w:ascii="Segoe UI" w:hAnsi="Segoe UI" w:cs="Segoe UI"/>
      <w:sz w:val="18"/>
      <w:szCs w:val="18"/>
    </w:rPr>
  </w:style>
  <w:style w:type="character" w:customStyle="1" w:styleId="affff4">
    <w:name w:val="Основной текст_"/>
    <w:basedOn w:val="a0"/>
    <w:link w:val="11"/>
    <w:rsid w:val="005358AC"/>
    <w:rPr>
      <w:rFonts w:ascii="Times New Roman" w:eastAsia="Times New Roman" w:hAnsi="Times New Roman"/>
    </w:rPr>
  </w:style>
  <w:style w:type="character" w:customStyle="1" w:styleId="12">
    <w:name w:val="Заголовок №1_"/>
    <w:basedOn w:val="a0"/>
    <w:link w:val="13"/>
    <w:rsid w:val="005358AC"/>
    <w:rPr>
      <w:rFonts w:ascii="Times New Roman" w:eastAsia="Times New Roman" w:hAnsi="Times New Roman"/>
      <w:b/>
      <w:bCs/>
    </w:rPr>
  </w:style>
  <w:style w:type="paragraph" w:customStyle="1" w:styleId="11">
    <w:name w:val="Основной текст1"/>
    <w:basedOn w:val="a"/>
    <w:link w:val="affff4"/>
    <w:rsid w:val="005358AC"/>
    <w:pPr>
      <w:autoSpaceDE/>
      <w:autoSpaceDN/>
      <w:adjustRightInd/>
      <w:ind w:firstLine="400"/>
      <w:jc w:val="left"/>
    </w:pPr>
    <w:rPr>
      <w:rFonts w:ascii="Times New Roman" w:eastAsia="Times New Roman" w:hAnsi="Times New Roman" w:cs="Times New Roman"/>
      <w:sz w:val="22"/>
      <w:szCs w:val="22"/>
    </w:rPr>
  </w:style>
  <w:style w:type="paragraph" w:customStyle="1" w:styleId="13">
    <w:name w:val="Заголовок №1"/>
    <w:basedOn w:val="a"/>
    <w:link w:val="12"/>
    <w:rsid w:val="005358AC"/>
    <w:pPr>
      <w:autoSpaceDE/>
      <w:autoSpaceDN/>
      <w:adjustRightInd/>
      <w:spacing w:after="260"/>
      <w:ind w:firstLine="0"/>
      <w:jc w:val="center"/>
      <w:outlineLvl w:val="0"/>
    </w:pPr>
    <w:rPr>
      <w:rFonts w:ascii="Times New Roman" w:eastAsia="Times New Roman" w:hAnsi="Times New Roman" w:cs="Times New Roman"/>
      <w:b/>
      <w:bCs/>
      <w:sz w:val="22"/>
      <w:szCs w:val="22"/>
    </w:rPr>
  </w:style>
  <w:style w:type="table" w:styleId="affff5">
    <w:name w:val="Table Grid"/>
    <w:basedOn w:val="a1"/>
    <w:uiPriority w:val="39"/>
    <w:rsid w:val="005358AC"/>
    <w:pPr>
      <w:widowControl w:val="0"/>
      <w:spacing w:after="0" w:line="240" w:lineRule="auto"/>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6">
    <w:name w:val="Подпись к таблице_"/>
    <w:basedOn w:val="a0"/>
    <w:link w:val="affff7"/>
    <w:rsid w:val="00CE5AD5"/>
    <w:rPr>
      <w:rFonts w:ascii="Times New Roman" w:eastAsia="Times New Roman" w:hAnsi="Times New Roman"/>
      <w:b/>
      <w:bCs/>
      <w:u w:val="single"/>
    </w:rPr>
  </w:style>
  <w:style w:type="character" w:customStyle="1" w:styleId="affff8">
    <w:name w:val="Другое_"/>
    <w:basedOn w:val="a0"/>
    <w:link w:val="affff9"/>
    <w:rsid w:val="00CE5AD5"/>
    <w:rPr>
      <w:rFonts w:ascii="Times New Roman" w:eastAsia="Times New Roman" w:hAnsi="Times New Roman"/>
    </w:rPr>
  </w:style>
  <w:style w:type="paragraph" w:customStyle="1" w:styleId="affff7">
    <w:name w:val="Подпись к таблице"/>
    <w:basedOn w:val="a"/>
    <w:link w:val="affff6"/>
    <w:rsid w:val="00CE5AD5"/>
    <w:pPr>
      <w:autoSpaceDE/>
      <w:autoSpaceDN/>
      <w:adjustRightInd/>
      <w:ind w:firstLine="0"/>
      <w:jc w:val="left"/>
    </w:pPr>
    <w:rPr>
      <w:rFonts w:ascii="Times New Roman" w:eastAsia="Times New Roman" w:hAnsi="Times New Roman" w:cs="Times New Roman"/>
      <w:b/>
      <w:bCs/>
      <w:sz w:val="22"/>
      <w:szCs w:val="22"/>
      <w:u w:val="single"/>
    </w:rPr>
  </w:style>
  <w:style w:type="paragraph" w:customStyle="1" w:styleId="affff9">
    <w:name w:val="Другое"/>
    <w:basedOn w:val="a"/>
    <w:link w:val="affff8"/>
    <w:rsid w:val="00CE5AD5"/>
    <w:pPr>
      <w:autoSpaceDE/>
      <w:autoSpaceDN/>
      <w:adjustRightInd/>
      <w:ind w:firstLine="400"/>
      <w:jc w:val="left"/>
    </w:pPr>
    <w:rPr>
      <w:rFonts w:ascii="Times New Roman" w:eastAsia="Times New Roman" w:hAnsi="Times New Roman" w:cs="Times New Roman"/>
      <w:sz w:val="22"/>
      <w:szCs w:val="22"/>
    </w:rPr>
  </w:style>
  <w:style w:type="character" w:styleId="affffa">
    <w:name w:val="annotation reference"/>
    <w:basedOn w:val="a0"/>
    <w:uiPriority w:val="99"/>
    <w:unhideWhenUsed/>
    <w:rsid w:val="00CE5AD5"/>
    <w:rPr>
      <w:sz w:val="16"/>
      <w:szCs w:val="16"/>
    </w:rPr>
  </w:style>
  <w:style w:type="paragraph" w:styleId="affffb">
    <w:name w:val="annotation text"/>
    <w:basedOn w:val="a"/>
    <w:link w:val="affffc"/>
    <w:uiPriority w:val="99"/>
    <w:unhideWhenUsed/>
    <w:rsid w:val="00CE5AD5"/>
    <w:pPr>
      <w:autoSpaceDE/>
      <w:autoSpaceDN/>
      <w:adjustRightInd/>
      <w:ind w:firstLine="0"/>
      <w:jc w:val="left"/>
    </w:pPr>
    <w:rPr>
      <w:rFonts w:ascii="Courier New" w:eastAsia="Courier New" w:hAnsi="Courier New" w:cs="Courier New"/>
      <w:color w:val="000000"/>
      <w:sz w:val="20"/>
      <w:szCs w:val="20"/>
      <w:lang w:bidi="ru-RU"/>
    </w:rPr>
  </w:style>
  <w:style w:type="character" w:customStyle="1" w:styleId="affffc">
    <w:name w:val="Текст примечания Знак"/>
    <w:basedOn w:val="a0"/>
    <w:link w:val="affffb"/>
    <w:uiPriority w:val="99"/>
    <w:rsid w:val="00CE5AD5"/>
    <w:rPr>
      <w:rFonts w:ascii="Courier New" w:eastAsia="Courier New" w:hAnsi="Courier New" w:cs="Courier New"/>
      <w:color w:val="000000"/>
      <w:sz w:val="20"/>
      <w:szCs w:val="20"/>
      <w:lang w:bidi="ru-RU"/>
    </w:rPr>
  </w:style>
  <w:style w:type="paragraph" w:styleId="affffd">
    <w:name w:val="List Paragraph"/>
    <w:basedOn w:val="a"/>
    <w:uiPriority w:val="34"/>
    <w:qFormat/>
    <w:rsid w:val="00E27F38"/>
    <w:pPr>
      <w:ind w:left="720"/>
      <w:contextualSpacing/>
    </w:pPr>
  </w:style>
  <w:style w:type="paragraph" w:styleId="affffe">
    <w:name w:val="annotation subject"/>
    <w:basedOn w:val="affffb"/>
    <w:next w:val="affffb"/>
    <w:link w:val="afffff"/>
    <w:uiPriority w:val="99"/>
    <w:rsid w:val="00140718"/>
    <w:pPr>
      <w:autoSpaceDE w:val="0"/>
      <w:autoSpaceDN w:val="0"/>
      <w:adjustRightInd w:val="0"/>
      <w:ind w:firstLine="720"/>
      <w:jc w:val="both"/>
    </w:pPr>
    <w:rPr>
      <w:rFonts w:ascii="Arial" w:eastAsiaTheme="minorEastAsia" w:hAnsi="Arial" w:cs="Arial"/>
      <w:b/>
      <w:bCs/>
      <w:color w:val="auto"/>
      <w:lang w:bidi="ar-SA"/>
    </w:rPr>
  </w:style>
  <w:style w:type="character" w:customStyle="1" w:styleId="afffff">
    <w:name w:val="Тема примечания Знак"/>
    <w:basedOn w:val="affffc"/>
    <w:link w:val="affffe"/>
    <w:uiPriority w:val="99"/>
    <w:rsid w:val="00140718"/>
    <w:rPr>
      <w:rFonts w:ascii="Arial" w:eastAsia="Courier New" w:hAnsi="Arial" w:cs="Arial"/>
      <w:b/>
      <w:bCs/>
      <w:color w:val="000000"/>
      <w:sz w:val="20"/>
      <w:szCs w:val="20"/>
      <w:lang w:bidi="ru-RU"/>
    </w:rPr>
  </w:style>
  <w:style w:type="paragraph" w:styleId="afffff0">
    <w:name w:val="Revision"/>
    <w:hidden/>
    <w:uiPriority w:val="99"/>
    <w:semiHidden/>
    <w:rsid w:val="00132DC9"/>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3D8154-EF35-4217-A049-F3134E66E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7</Pages>
  <Words>4115</Words>
  <Characters>23459</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НПП "Гарант-Сервис"</Company>
  <LinksUpToDate>false</LinksUpToDate>
  <CharactersWithSpaces>27519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НПП "Гарант-Сервис"</dc:creator>
  <cp:keywords/>
  <dc:description>Документ экспортирован из системы ГАРАНТ</dc:description>
  <cp:lastModifiedBy>Никитюк Юлия Анатольевна</cp:lastModifiedBy>
  <cp:revision>117</cp:revision>
  <dcterms:created xsi:type="dcterms:W3CDTF">2021-07-30T02:30:00Z</dcterms:created>
  <dcterms:modified xsi:type="dcterms:W3CDTF">2025-11-12T06:48:00Z</dcterms:modified>
</cp:coreProperties>
</file>