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32781F">
        <w:rPr>
          <w:rFonts w:ascii="Tahoma" w:hAnsi="Tahoma" w:cs="Tahoma"/>
          <w:szCs w:val="24"/>
        </w:rPr>
        <w:t>2</w:t>
      </w:r>
      <w:r w:rsidR="00DE339B">
        <w:rPr>
          <w:rFonts w:ascii="Tahoma" w:hAnsi="Tahoma" w:cs="Tahoma"/>
          <w:szCs w:val="24"/>
        </w:rPr>
        <w:t>3</w:t>
      </w:r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0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0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</w:t>
      </w:r>
      <w:r w:rsidR="005E417B">
        <w:rPr>
          <w:rFonts w:ascii="Tahoma" w:hAnsi="Tahoma" w:cs="Tahoma"/>
          <w:i/>
          <w:szCs w:val="24"/>
        </w:rPr>
        <w:t>Витимэнерго</w:t>
      </w:r>
      <w:r>
        <w:rPr>
          <w:rFonts w:ascii="Tahoma" w:hAnsi="Tahoma" w:cs="Tahoma"/>
          <w:i/>
          <w:szCs w:val="24"/>
        </w:rPr>
        <w:t>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</w:t>
      </w:r>
      <w:bookmarkStart w:id="1" w:name="_GoBack"/>
      <w:bookmarkEnd w:id="1"/>
      <w:r w:rsidRPr="00051855">
        <w:rPr>
          <w:rFonts w:ascii="Tahoma" w:hAnsi="Tahoma" w:cs="Tahoma"/>
          <w:szCs w:val="24"/>
        </w:rPr>
        <w:t xml:space="preserve">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В случае получения </w:t>
      </w:r>
      <w:proofErr w:type="gramStart"/>
      <w:r w:rsidRPr="00051855">
        <w:rPr>
          <w:rFonts w:ascii="Tahoma" w:hAnsi="Tahoma" w:cs="Tahoma"/>
          <w:szCs w:val="24"/>
        </w:rPr>
        <w:t>акцепта ,</w:t>
      </w:r>
      <w:proofErr w:type="gramEnd"/>
      <w:r w:rsidRPr="00051855">
        <w:rPr>
          <w:rFonts w:ascii="Tahoma" w:hAnsi="Tahoma" w:cs="Tahoma"/>
          <w:szCs w:val="24"/>
        </w:rPr>
        <w:t xml:space="preserve">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 xml:space="preserve"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</w:t>
      </w:r>
      <w:proofErr w:type="gramStart"/>
      <w:r w:rsidRPr="002D3EAA">
        <w:rPr>
          <w:rFonts w:ascii="Tahoma" w:hAnsi="Tahoma" w:cs="Tahoma"/>
          <w:szCs w:val="24"/>
        </w:rPr>
        <w:t>с подробной информаций</w:t>
      </w:r>
      <w:proofErr w:type="gramEnd"/>
      <w:r w:rsidRPr="002D3EAA">
        <w:rPr>
          <w:rFonts w:ascii="Tahoma" w:hAnsi="Tahoma" w:cs="Tahoma"/>
          <w:szCs w:val="24"/>
        </w:rPr>
        <w:t xml:space="preserve"> об условиях проводимой процедуры, размещенной по адресу http://tenders.polyusgold.com/.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126E3D"/>
    <w:rsid w:val="00133515"/>
    <w:rsid w:val="00152865"/>
    <w:rsid w:val="00161946"/>
    <w:rsid w:val="00182A3F"/>
    <w:rsid w:val="001B51A7"/>
    <w:rsid w:val="002A0313"/>
    <w:rsid w:val="002D3EAA"/>
    <w:rsid w:val="0032781F"/>
    <w:rsid w:val="003537AA"/>
    <w:rsid w:val="00354EA2"/>
    <w:rsid w:val="003765BD"/>
    <w:rsid w:val="003B3F36"/>
    <w:rsid w:val="00483146"/>
    <w:rsid w:val="00536755"/>
    <w:rsid w:val="005411D4"/>
    <w:rsid w:val="005E417B"/>
    <w:rsid w:val="0062772C"/>
    <w:rsid w:val="006F08F2"/>
    <w:rsid w:val="00732240"/>
    <w:rsid w:val="007E463C"/>
    <w:rsid w:val="00856A74"/>
    <w:rsid w:val="0096251B"/>
    <w:rsid w:val="00AF460A"/>
    <w:rsid w:val="00B923A3"/>
    <w:rsid w:val="00BF568F"/>
    <w:rsid w:val="00C368FB"/>
    <w:rsid w:val="00CE66A7"/>
    <w:rsid w:val="00DE339B"/>
    <w:rsid w:val="00DF1CAD"/>
    <w:rsid w:val="00E55360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1E3F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7</cp:revision>
  <cp:lastPrinted>2013-06-07T05:59:00Z</cp:lastPrinted>
  <dcterms:created xsi:type="dcterms:W3CDTF">2019-02-04T06:09:00Z</dcterms:created>
  <dcterms:modified xsi:type="dcterms:W3CDTF">2023-01-31T03:46:00Z</dcterms:modified>
</cp:coreProperties>
</file>