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E9" w:rsidRDefault="00CD4AE9" w:rsidP="007629AA">
      <w:pPr>
        <w:spacing w:after="0" w:line="240" w:lineRule="auto"/>
        <w:ind w:left="-142"/>
        <w:rPr>
          <w:rFonts w:ascii="Arial" w:hAnsi="Arial" w:cs="Arial"/>
          <w:color w:val="000000"/>
          <w:sz w:val="24"/>
          <w:szCs w:val="24"/>
        </w:rPr>
        <w:sectPr w:rsidR="00CD4AE9" w:rsidSect="00D57447">
          <w:headerReference w:type="first" r:id="rId13"/>
          <w:pgSz w:w="11906" w:h="16838"/>
          <w:pgMar w:top="3800" w:right="567" w:bottom="1134" w:left="1134" w:header="425" w:footer="556" w:gutter="0"/>
          <w:cols w:space="708"/>
          <w:titlePg/>
          <w:docGrid w:linePitch="360"/>
        </w:sectPr>
      </w:pPr>
      <w:bookmarkStart w:id="0" w:name="_GoBack"/>
      <w:bookmarkEnd w:id="0"/>
    </w:p>
    <w:p w:rsidR="00E83F3E" w:rsidRDefault="00E83F3E" w:rsidP="007629AA">
      <w:pPr>
        <w:spacing w:after="0" w:line="240" w:lineRule="auto"/>
        <w:ind w:left="-142"/>
        <w:rPr>
          <w:rFonts w:ascii="Times New Roman" w:hAnsi="Times New Roman" w:cs="Arial"/>
          <w:color w:val="000000"/>
          <w:sz w:val="24"/>
          <w:szCs w:val="24"/>
        </w:rPr>
      </w:pPr>
    </w:p>
    <w:p w:rsidR="007629AA" w:rsidRPr="008F7B1F" w:rsidRDefault="007629AA" w:rsidP="007629AA">
      <w:pPr>
        <w:spacing w:after="0" w:line="240" w:lineRule="auto"/>
        <w:ind w:left="-142"/>
        <w:rPr>
          <w:rFonts w:ascii="Times New Roman" w:hAnsi="Times New Roman" w:cs="Arial"/>
          <w:color w:val="000000"/>
          <w:sz w:val="24"/>
          <w:szCs w:val="24"/>
        </w:rPr>
      </w:pPr>
      <w:r w:rsidRPr="008F7B1F">
        <w:rPr>
          <w:rFonts w:ascii="Times New Roman" w:hAnsi="Times New Roman" w:cs="Arial"/>
          <w:color w:val="000000"/>
          <w:sz w:val="24"/>
          <w:szCs w:val="24"/>
        </w:rPr>
        <w:t>_____________№______________</w:t>
      </w:r>
    </w:p>
    <w:p w:rsidR="007629AA" w:rsidRPr="008F7B1F" w:rsidRDefault="007629AA" w:rsidP="007629AA">
      <w:pPr>
        <w:spacing w:after="0" w:line="240" w:lineRule="auto"/>
        <w:rPr>
          <w:rFonts w:ascii="Times New Roman" w:hAnsi="Times New Roman" w:cs="Arial"/>
          <w:b/>
          <w:color w:val="000000"/>
          <w:sz w:val="24"/>
          <w:szCs w:val="24"/>
        </w:rPr>
      </w:pPr>
    </w:p>
    <w:p w:rsidR="007629AA" w:rsidRPr="008F7B1F" w:rsidRDefault="007629AA" w:rsidP="007629AA">
      <w:pPr>
        <w:spacing w:after="0" w:line="240" w:lineRule="auto"/>
        <w:ind w:hanging="142"/>
        <w:rPr>
          <w:rFonts w:ascii="Times New Roman" w:hAnsi="Times New Roman" w:cs="Arial"/>
          <w:color w:val="000000"/>
          <w:sz w:val="24"/>
          <w:szCs w:val="24"/>
        </w:rPr>
      </w:pPr>
      <w:r w:rsidRPr="008F7B1F">
        <w:rPr>
          <w:rFonts w:ascii="Times New Roman" w:hAnsi="Times New Roman" w:cs="Arial"/>
          <w:color w:val="000000"/>
          <w:sz w:val="24"/>
          <w:szCs w:val="24"/>
        </w:rPr>
        <w:t>На №________от______________</w:t>
      </w:r>
    </w:p>
    <w:p w:rsidR="007629AA" w:rsidRPr="008F7B1F" w:rsidRDefault="007629AA" w:rsidP="007629AA">
      <w:pPr>
        <w:spacing w:after="0" w:line="240" w:lineRule="auto"/>
        <w:rPr>
          <w:rFonts w:ascii="Times New Roman" w:hAnsi="Times New Roman" w:cs="Arial"/>
          <w:b/>
          <w:color w:val="000000"/>
          <w:sz w:val="24"/>
          <w:szCs w:val="24"/>
        </w:rPr>
      </w:pPr>
    </w:p>
    <w:p w:rsidR="007629AA" w:rsidRDefault="007629AA" w:rsidP="007629AA">
      <w:pPr>
        <w:spacing w:after="0" w:line="240" w:lineRule="auto"/>
        <w:ind w:left="-142"/>
        <w:rPr>
          <w:rFonts w:ascii="Times New Roman" w:hAnsi="Times New Roman" w:cs="Arial"/>
          <w:b/>
          <w:color w:val="000000"/>
          <w:sz w:val="24"/>
          <w:szCs w:val="24"/>
        </w:rPr>
      </w:pPr>
    </w:p>
    <w:p w:rsidR="00D61836" w:rsidRPr="00D61836" w:rsidRDefault="00D61836" w:rsidP="00D61836">
      <w:pPr>
        <w:spacing w:after="0" w:line="240" w:lineRule="auto"/>
        <w:ind w:left="-142"/>
        <w:rPr>
          <w:rFonts w:ascii="Times New Roman" w:hAnsi="Times New Roman" w:cs="Arial"/>
          <w:b/>
          <w:color w:val="000000"/>
          <w:sz w:val="24"/>
          <w:szCs w:val="24"/>
        </w:rPr>
      </w:pPr>
      <w:r w:rsidRPr="00D61836">
        <w:rPr>
          <w:rFonts w:ascii="Times New Roman" w:hAnsi="Times New Roman" w:cs="Arial"/>
          <w:b/>
          <w:color w:val="000000"/>
          <w:sz w:val="24"/>
          <w:szCs w:val="24"/>
        </w:rPr>
        <w:t>Приглашение делать оферты</w:t>
      </w:r>
    </w:p>
    <w:p w:rsidR="00D61836" w:rsidRPr="00D61836" w:rsidRDefault="00D61836" w:rsidP="00D61836">
      <w:pPr>
        <w:spacing w:after="0" w:line="240" w:lineRule="auto"/>
        <w:ind w:left="-142"/>
        <w:rPr>
          <w:rFonts w:ascii="Times New Roman" w:hAnsi="Times New Roman" w:cs="Arial"/>
          <w:b/>
          <w:color w:val="000000"/>
          <w:sz w:val="24"/>
          <w:szCs w:val="24"/>
        </w:rPr>
      </w:pPr>
      <w:r>
        <w:rPr>
          <w:rFonts w:ascii="Times New Roman" w:hAnsi="Times New Roman" w:cs="Arial"/>
          <w:b/>
          <w:color w:val="000000"/>
          <w:sz w:val="24"/>
          <w:szCs w:val="24"/>
        </w:rPr>
        <w:t xml:space="preserve">                                                                         </w:t>
      </w:r>
      <w:r w:rsidRPr="00D61836">
        <w:rPr>
          <w:rFonts w:ascii="Times New Roman" w:hAnsi="Times New Roman" w:cs="Arial"/>
          <w:b/>
          <w:color w:val="000000"/>
          <w:sz w:val="24"/>
          <w:szCs w:val="24"/>
        </w:rPr>
        <w:t>Уважаемые господа!</w:t>
      </w:r>
    </w:p>
    <w:p w:rsidR="00D61836" w:rsidRDefault="00D61836" w:rsidP="00D61836">
      <w:pPr>
        <w:spacing w:after="0" w:line="240" w:lineRule="auto"/>
        <w:ind w:left="-142"/>
        <w:rPr>
          <w:rFonts w:ascii="Times New Roman" w:hAnsi="Times New Roman" w:cs="Arial"/>
          <w:b/>
          <w:color w:val="000000"/>
          <w:sz w:val="24"/>
          <w:szCs w:val="24"/>
        </w:rPr>
      </w:pPr>
    </w:p>
    <w:p w:rsidR="00D61836" w:rsidRDefault="00D61836" w:rsidP="00D61836">
      <w:pPr>
        <w:spacing w:after="0" w:line="240" w:lineRule="auto"/>
        <w:ind w:left="-142"/>
        <w:rPr>
          <w:rFonts w:ascii="Times New Roman" w:hAnsi="Times New Roman" w:cs="Arial"/>
          <w:b/>
          <w:color w:val="000000"/>
          <w:sz w:val="24"/>
          <w:szCs w:val="24"/>
        </w:rPr>
      </w:pP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Настоящим сообщаю, что АО «</w:t>
      </w:r>
      <w:r w:rsidR="00D624DD">
        <w:rPr>
          <w:rFonts w:ascii="Times New Roman" w:hAnsi="Times New Roman" w:cs="Arial"/>
          <w:color w:val="000000"/>
          <w:sz w:val="24"/>
          <w:szCs w:val="24"/>
        </w:rPr>
        <w:t>Витимэнерго</w:t>
      </w:r>
      <w:r w:rsidRPr="00D61836">
        <w:rPr>
          <w:rFonts w:ascii="Times New Roman" w:hAnsi="Times New Roman" w:cs="Arial"/>
          <w:color w:val="000000"/>
          <w:sz w:val="24"/>
          <w:szCs w:val="24"/>
        </w:rPr>
        <w:t>» приглашает Вас принять участие в процедуре по выбору покупателя</w:t>
      </w:r>
      <w:r w:rsidR="002D6A39">
        <w:rPr>
          <w:rFonts w:ascii="Times New Roman" w:hAnsi="Times New Roman" w:cs="Arial"/>
          <w:color w:val="000000"/>
          <w:sz w:val="24"/>
          <w:szCs w:val="24"/>
        </w:rPr>
        <w:t xml:space="preserve"> аккумуляторных батарей</w:t>
      </w:r>
      <w:r w:rsidR="00D624DD">
        <w:rPr>
          <w:rFonts w:ascii="Times New Roman" w:hAnsi="Times New Roman" w:cs="Arial"/>
          <w:color w:val="000000"/>
          <w:sz w:val="24"/>
          <w:szCs w:val="24"/>
        </w:rPr>
        <w:t>.</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 xml:space="preserve">Наименование лота: </w:t>
      </w:r>
    </w:p>
    <w:p w:rsidR="00284F8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Лот №1</w:t>
      </w:r>
      <w:r w:rsidR="00284F86">
        <w:rPr>
          <w:rFonts w:ascii="Times New Roman" w:hAnsi="Times New Roman" w:cs="Arial"/>
          <w:color w:val="000000"/>
          <w:sz w:val="24"/>
          <w:szCs w:val="24"/>
        </w:rPr>
        <w:t>:</w:t>
      </w:r>
    </w:p>
    <w:p w:rsidR="00315DE7" w:rsidRPr="00D61836" w:rsidRDefault="00D624DD" w:rsidP="00D61836">
      <w:pPr>
        <w:spacing w:after="0" w:line="240" w:lineRule="auto"/>
        <w:ind w:left="-142"/>
        <w:jc w:val="both"/>
        <w:rPr>
          <w:rFonts w:ascii="Times New Roman" w:hAnsi="Times New Roman" w:cs="Arial"/>
          <w:color w:val="000000"/>
          <w:sz w:val="24"/>
          <w:szCs w:val="24"/>
        </w:rPr>
      </w:pPr>
      <w:r w:rsidRPr="00D624DD">
        <w:rPr>
          <w:rFonts w:ascii="Times New Roman" w:hAnsi="Times New Roman" w:cs="Arial"/>
          <w:color w:val="000000"/>
          <w:sz w:val="24"/>
          <w:szCs w:val="24"/>
        </w:rPr>
        <w:t xml:space="preserve">Реализация </w:t>
      </w:r>
      <w:r w:rsidR="002D6A39">
        <w:rPr>
          <w:rFonts w:ascii="Times New Roman" w:hAnsi="Times New Roman" w:cs="Arial"/>
          <w:color w:val="000000"/>
          <w:sz w:val="24"/>
          <w:szCs w:val="24"/>
        </w:rPr>
        <w:t>аккумуляторных батарей</w:t>
      </w:r>
      <w:r w:rsidR="00705243">
        <w:rPr>
          <w:rFonts w:ascii="Times New Roman" w:hAnsi="Times New Roman" w:cs="Arial"/>
          <w:color w:val="000000"/>
          <w:sz w:val="24"/>
          <w:szCs w:val="24"/>
        </w:rPr>
        <w:t>.</w:t>
      </w:r>
      <w:r w:rsidR="00315DE7">
        <w:rPr>
          <w:rFonts w:ascii="Times New Roman" w:hAnsi="Times New Roman" w:cs="Arial"/>
          <w:color w:val="000000"/>
          <w:sz w:val="24"/>
          <w:szCs w:val="24"/>
        </w:rPr>
        <w:t xml:space="preserve"> </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Местонахождение:</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 xml:space="preserve">Иркутская область, </w:t>
      </w:r>
      <w:r w:rsidR="00D624DD">
        <w:rPr>
          <w:rFonts w:ascii="Times New Roman" w:hAnsi="Times New Roman" w:cs="Arial"/>
          <w:color w:val="000000"/>
          <w:sz w:val="24"/>
          <w:szCs w:val="24"/>
        </w:rPr>
        <w:t>г.Бодайбо</w:t>
      </w:r>
      <w:r w:rsidR="00980182">
        <w:rPr>
          <w:rFonts w:ascii="Times New Roman" w:hAnsi="Times New Roman" w:cs="Arial"/>
          <w:color w:val="000000"/>
          <w:sz w:val="24"/>
          <w:szCs w:val="24"/>
        </w:rPr>
        <w:t xml:space="preserve">, </w:t>
      </w:r>
      <w:r w:rsidR="008D63F7">
        <w:rPr>
          <w:rFonts w:ascii="Times New Roman" w:hAnsi="Times New Roman" w:cs="Arial"/>
          <w:color w:val="000000"/>
          <w:sz w:val="24"/>
          <w:szCs w:val="24"/>
        </w:rPr>
        <w:t>ул Подстанция 4</w:t>
      </w:r>
      <w:r w:rsidR="00315DE7">
        <w:rPr>
          <w:rFonts w:ascii="Times New Roman" w:hAnsi="Times New Roman" w:cs="Arial"/>
          <w:color w:val="000000"/>
          <w:sz w:val="24"/>
          <w:szCs w:val="24"/>
        </w:rPr>
        <w:t xml:space="preserve"> </w:t>
      </w:r>
      <w:r w:rsidRPr="00D61836">
        <w:rPr>
          <w:rFonts w:ascii="Times New Roman" w:hAnsi="Times New Roman" w:cs="Arial"/>
          <w:color w:val="000000"/>
          <w:sz w:val="24"/>
          <w:szCs w:val="24"/>
        </w:rPr>
        <w:t>АО «Витимэнерго».</w:t>
      </w:r>
    </w:p>
    <w:p w:rsidR="00EC3051" w:rsidRPr="00D61836" w:rsidRDefault="00EC3051" w:rsidP="00EC3051">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 xml:space="preserve">В связи с этим прошу Вас </w:t>
      </w:r>
      <w:r>
        <w:rPr>
          <w:rFonts w:ascii="Times New Roman" w:hAnsi="Times New Roman" w:cs="Arial"/>
          <w:color w:val="000000"/>
          <w:sz w:val="24"/>
          <w:szCs w:val="24"/>
        </w:rPr>
        <w:t xml:space="preserve">до </w:t>
      </w:r>
      <w:r w:rsidR="002D6A39">
        <w:rPr>
          <w:rFonts w:ascii="Times New Roman" w:hAnsi="Times New Roman" w:cs="Arial"/>
          <w:color w:val="000000"/>
          <w:sz w:val="24"/>
          <w:szCs w:val="24"/>
        </w:rPr>
        <w:t>2</w:t>
      </w:r>
      <w:r w:rsidR="000D753B">
        <w:rPr>
          <w:rFonts w:ascii="Times New Roman" w:hAnsi="Times New Roman" w:cs="Arial"/>
          <w:color w:val="000000"/>
          <w:sz w:val="24"/>
          <w:szCs w:val="24"/>
        </w:rPr>
        <w:t>3</w:t>
      </w:r>
      <w:r>
        <w:rPr>
          <w:rFonts w:ascii="Times New Roman" w:hAnsi="Times New Roman" w:cs="Arial"/>
          <w:color w:val="000000"/>
          <w:sz w:val="24"/>
          <w:szCs w:val="24"/>
        </w:rPr>
        <w:t>.</w:t>
      </w:r>
      <w:r w:rsidR="002D6A39">
        <w:rPr>
          <w:rFonts w:ascii="Times New Roman" w:hAnsi="Times New Roman" w:cs="Arial"/>
          <w:color w:val="000000"/>
          <w:sz w:val="24"/>
          <w:szCs w:val="24"/>
        </w:rPr>
        <w:t>11</w:t>
      </w:r>
      <w:r>
        <w:rPr>
          <w:rFonts w:ascii="Times New Roman" w:hAnsi="Times New Roman" w:cs="Arial"/>
          <w:color w:val="000000"/>
          <w:sz w:val="24"/>
          <w:szCs w:val="24"/>
        </w:rPr>
        <w:t>.202</w:t>
      </w:r>
      <w:r w:rsidR="009B4B3D">
        <w:rPr>
          <w:rFonts w:ascii="Times New Roman" w:hAnsi="Times New Roman" w:cs="Arial"/>
          <w:color w:val="000000"/>
          <w:sz w:val="24"/>
          <w:szCs w:val="24"/>
        </w:rPr>
        <w:t>4</w:t>
      </w:r>
      <w:r>
        <w:rPr>
          <w:rFonts w:ascii="Times New Roman" w:hAnsi="Times New Roman" w:cs="Arial"/>
          <w:color w:val="000000"/>
          <w:sz w:val="24"/>
          <w:szCs w:val="24"/>
        </w:rPr>
        <w:t xml:space="preserve">г. </w:t>
      </w:r>
      <w:r w:rsidRPr="00D61836">
        <w:rPr>
          <w:rFonts w:ascii="Times New Roman" w:hAnsi="Times New Roman" w:cs="Arial"/>
          <w:color w:val="000000"/>
          <w:sz w:val="24"/>
          <w:szCs w:val="24"/>
        </w:rPr>
        <w:t>предоставить в наш адрес соответствующее предложение, а также документацию, указанную в приложениях.</w:t>
      </w:r>
    </w:p>
    <w:p w:rsidR="00EC3051" w:rsidRPr="00D61836" w:rsidRDefault="00EC3051" w:rsidP="00EC3051">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 xml:space="preserve">Для того, чтобы принять участие в процедуре, необходимо сформировать и направить в адрес Продавца (в электронном виде на электронный почтовый ящик </w:t>
      </w:r>
      <w:hyperlink r:id="rId14" w:history="1">
        <w:r w:rsidRPr="00EE5881">
          <w:rPr>
            <w:rStyle w:val="ab"/>
            <w:rFonts w:ascii="Times New Roman" w:hAnsi="Times New Roman" w:cs="Arial"/>
            <w:sz w:val="24"/>
            <w:szCs w:val="24"/>
          </w:rPr>
          <w:t>zakupkiven@polyus.com</w:t>
        </w:r>
      </w:hyperlink>
      <w:r>
        <w:rPr>
          <w:rFonts w:ascii="Times New Roman" w:hAnsi="Times New Roman" w:cs="Arial"/>
          <w:color w:val="000000"/>
          <w:sz w:val="24"/>
          <w:szCs w:val="24"/>
        </w:rPr>
        <w:t xml:space="preserve">) </w:t>
      </w:r>
      <w:r w:rsidRPr="00D61836">
        <w:rPr>
          <w:rFonts w:ascii="Times New Roman" w:hAnsi="Times New Roman" w:cs="Arial"/>
          <w:color w:val="000000"/>
          <w:sz w:val="24"/>
          <w:szCs w:val="24"/>
        </w:rPr>
        <w:t>нижеперечисленный пакет документов:</w:t>
      </w:r>
    </w:p>
    <w:p w:rsidR="00EC3051" w:rsidRPr="00D61836" w:rsidRDefault="00EC3051" w:rsidP="00EC3051">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1.</w:t>
      </w:r>
      <w:r w:rsidRPr="00D61836">
        <w:rPr>
          <w:rFonts w:ascii="Times New Roman" w:hAnsi="Times New Roman" w:cs="Arial"/>
          <w:color w:val="000000"/>
          <w:sz w:val="24"/>
          <w:szCs w:val="24"/>
        </w:rPr>
        <w:tab/>
        <w:t>Коммерческое предложение по форме приложения №1</w:t>
      </w:r>
    </w:p>
    <w:p w:rsidR="00EC3051" w:rsidRPr="00D61836" w:rsidRDefault="00EC3051" w:rsidP="00EC3051">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2.</w:t>
      </w:r>
      <w:r w:rsidRPr="00D61836">
        <w:rPr>
          <w:rFonts w:ascii="Times New Roman" w:hAnsi="Times New Roman" w:cs="Arial"/>
          <w:color w:val="000000"/>
          <w:sz w:val="24"/>
          <w:szCs w:val="24"/>
        </w:rPr>
        <w:tab/>
        <w:t>Анкета претендента по форме приложения №2</w:t>
      </w:r>
    </w:p>
    <w:p w:rsidR="00EC3051" w:rsidRPr="00D61836" w:rsidRDefault="00EC3051" w:rsidP="00EC3051">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3.</w:t>
      </w:r>
      <w:r w:rsidRPr="00D61836">
        <w:rPr>
          <w:rFonts w:ascii="Times New Roman" w:hAnsi="Times New Roman" w:cs="Arial"/>
          <w:color w:val="000000"/>
          <w:sz w:val="24"/>
          <w:szCs w:val="24"/>
        </w:rPr>
        <w:tab/>
        <w:t>Список документов претендента, указанных в приложении №3</w:t>
      </w:r>
    </w:p>
    <w:p w:rsidR="00EC3051" w:rsidRPr="00D61836" w:rsidRDefault="00EC3051" w:rsidP="00EC3051">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4.</w:t>
      </w:r>
      <w:r w:rsidRPr="00D61836">
        <w:rPr>
          <w:rFonts w:ascii="Times New Roman" w:hAnsi="Times New Roman" w:cs="Arial"/>
          <w:color w:val="000000"/>
          <w:sz w:val="24"/>
          <w:szCs w:val="24"/>
        </w:rPr>
        <w:tab/>
        <w:t>Оферта на покупку по форме приложения №4</w:t>
      </w: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 xml:space="preserve">Полученный от Вас пакет документов будет являться безотзывной офертой Претендента со сроком действия до окончания подведения итогов по предложениям делать оферты, а с победителем - до подписания договора купли-продажи МТР. </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Процедура реализации состоится в заочной форме.</w:t>
      </w: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Основные правила проведения процедуры:</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Приглашение делать оферты является установленной Компанией процедурой выбора лица (юридического лица или индивидуального предпринимателя) - победителя процедуры, для ведения с ним переговоров по согласованию существенных и иных условий договора соответствующего вида в целях последующего заключения договора.</w:t>
      </w: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 xml:space="preserve">Настоящее Приглашение делать оферты не является офертой или приглашением к участию в торгах в соответствии со статьями 447-449 Гражданского Кодекса РФ. Продавец оставляет за собой право акцептовать любое из поступивших предложений, либо не акцептовать ни одно из них. Данная процедура так же не является публичным конкурсом и не регулируется статьями 1057 - 1061 Гражданского кодекса РФ, что не накладывает на Компанию соответствующего объема гражданско-правовых обязательств по обязательному заключению договора с победителем или иным его участником. </w:t>
      </w: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lastRenderedPageBreak/>
        <w:t xml:space="preserve">           </w:t>
      </w:r>
      <w:r w:rsidRPr="00D61836">
        <w:rPr>
          <w:rFonts w:ascii="Times New Roman" w:hAnsi="Times New Roman" w:cs="Arial"/>
          <w:color w:val="000000"/>
          <w:sz w:val="24"/>
          <w:szCs w:val="24"/>
        </w:rPr>
        <w:t>Настоящее Приглашение делать оферты ни при каких обстоятельствах не может расцениваться как публичная оферта, и Продавец не несет какой бы то ни было ответственности за отказ заключить договор с лицами, обратившимися с предложением заключить соответствующую сделку.</w:t>
      </w: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Претендент за свой счет несет все расходы, связанные с подготовкой и подачей необходимых документов на участие. Компания не имеет обязательств по возмещению участникам процедуры понесенных ими расходов и любых других издержек, связанных с подготовкой к участию и участием (реального ущерба), и упущенной выгоды независимо от результатов процедуры.</w:t>
      </w: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Победитель процедуры за свой счет несет все расходы, связанные с проведением переговоров с Компанией по согласованию существенных и иных условий проекта договора соответствующего вида, а Компания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При принятии решения об акцепте предпочтение будет отдано Претенденту:</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w:t>
      </w:r>
      <w:r w:rsidRPr="00D61836">
        <w:rPr>
          <w:rFonts w:ascii="Times New Roman" w:hAnsi="Times New Roman" w:cs="Arial"/>
          <w:color w:val="000000"/>
          <w:sz w:val="24"/>
          <w:szCs w:val="24"/>
        </w:rPr>
        <w:tab/>
        <w:t>предложившему наибольшую цену приобретения Товара;</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w:t>
      </w:r>
      <w:r w:rsidRPr="00D61836">
        <w:rPr>
          <w:rFonts w:ascii="Times New Roman" w:hAnsi="Times New Roman" w:cs="Arial"/>
          <w:color w:val="000000"/>
          <w:sz w:val="24"/>
          <w:szCs w:val="24"/>
        </w:rPr>
        <w:tab/>
        <w:t>осуществляющему 100% предоплату Товара;</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w:t>
      </w:r>
      <w:r w:rsidRPr="00D61836">
        <w:rPr>
          <w:rFonts w:ascii="Times New Roman" w:hAnsi="Times New Roman" w:cs="Arial"/>
          <w:color w:val="000000"/>
          <w:sz w:val="24"/>
          <w:szCs w:val="24"/>
        </w:rPr>
        <w:tab/>
        <w:t>обеспечившему</w:t>
      </w:r>
      <w:r w:rsidR="00AB406C">
        <w:rPr>
          <w:rFonts w:ascii="Times New Roman" w:hAnsi="Times New Roman" w:cs="Arial"/>
          <w:color w:val="000000"/>
          <w:sz w:val="24"/>
          <w:szCs w:val="24"/>
        </w:rPr>
        <w:t xml:space="preserve"> за свой счет демонтаж, сортировку, </w:t>
      </w:r>
      <w:r w:rsidRPr="00D61836">
        <w:rPr>
          <w:rFonts w:ascii="Times New Roman" w:hAnsi="Times New Roman" w:cs="Arial"/>
          <w:color w:val="000000"/>
          <w:sz w:val="24"/>
          <w:szCs w:val="24"/>
        </w:rPr>
        <w:t xml:space="preserve">самовывоз </w:t>
      </w:r>
      <w:r w:rsidR="00AB406C">
        <w:rPr>
          <w:rFonts w:ascii="Times New Roman" w:hAnsi="Times New Roman" w:cs="Arial"/>
          <w:color w:val="000000"/>
          <w:sz w:val="24"/>
          <w:szCs w:val="24"/>
        </w:rPr>
        <w:t>и разборку элементов</w:t>
      </w:r>
      <w:r w:rsidRPr="00D61836">
        <w:rPr>
          <w:rFonts w:ascii="Times New Roman" w:hAnsi="Times New Roman" w:cs="Arial"/>
          <w:color w:val="000000"/>
          <w:sz w:val="24"/>
          <w:szCs w:val="24"/>
        </w:rPr>
        <w:t>;</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w:t>
      </w:r>
      <w:r w:rsidRPr="00D61836">
        <w:rPr>
          <w:rFonts w:ascii="Times New Roman" w:hAnsi="Times New Roman" w:cs="Arial"/>
          <w:color w:val="000000"/>
          <w:sz w:val="24"/>
          <w:szCs w:val="24"/>
        </w:rPr>
        <w:tab/>
        <w:t>подтвердившему согласие с условиями оферты.</w:t>
      </w:r>
    </w:p>
    <w:p w:rsidR="00D61836" w:rsidRPr="00D61836" w:rsidRDefault="00D61836"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r w:rsidRPr="00D61836">
        <w:rPr>
          <w:rFonts w:ascii="Times New Roman" w:hAnsi="Times New Roman" w:cs="Arial"/>
          <w:color w:val="000000"/>
          <w:sz w:val="24"/>
          <w:szCs w:val="24"/>
        </w:rPr>
        <w:t>В случае не достижения соглашения по условиям проекта договора Компания вправе не заключать договор с победителем процедуры. Компания вправе на любом этапе отказаться от проведения процедуры, ведения переговоров и/или заключения договора, направив уведомление об этом участникам или победителю, либо разместив соответствующее сообщение на официальном сайте Компании. При этом Компания не имеет обязательств по возмещению участникам или победителю понесенных ими расходов и любых других издержек (реального ущерба) и упущенной выгоды.</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ПРИ НЕДОСТИЖЕНИИ РЫНОЧНОЙ ЦЕНЫ ОБЩЕСТВО ОСТАВЛЯЕТ ЗА СОБОЙ ПРАВО ПРОВЕСТИ ДОПОЛНИТЕЛЬНЫЕ ПЕРЕГОВОРЫ С ОФЕРЕНТАМИ.</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Внимание! К рассмотрению могут быть не приняты оферты:</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w:t>
      </w:r>
      <w:r w:rsidRPr="00D61836">
        <w:rPr>
          <w:rFonts w:ascii="Times New Roman" w:hAnsi="Times New Roman" w:cs="Arial"/>
          <w:color w:val="000000"/>
          <w:sz w:val="24"/>
          <w:szCs w:val="24"/>
        </w:rPr>
        <w:tab/>
        <w:t>представленные позже указанного срока;</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w:t>
      </w:r>
      <w:r w:rsidRPr="00D61836">
        <w:rPr>
          <w:rFonts w:ascii="Times New Roman" w:hAnsi="Times New Roman" w:cs="Arial"/>
          <w:color w:val="000000"/>
          <w:sz w:val="24"/>
          <w:szCs w:val="24"/>
        </w:rPr>
        <w:tab/>
        <w:t>содержащие неполный перечень подтверждающих документов;</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w:t>
      </w:r>
      <w:r w:rsidRPr="00D61836">
        <w:rPr>
          <w:rFonts w:ascii="Times New Roman" w:hAnsi="Times New Roman" w:cs="Arial"/>
          <w:color w:val="000000"/>
          <w:sz w:val="24"/>
          <w:szCs w:val="24"/>
        </w:rPr>
        <w:tab/>
        <w:t>не подписанные и не скреплённые печатью;</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w:t>
      </w:r>
      <w:r w:rsidRPr="00D61836">
        <w:rPr>
          <w:rFonts w:ascii="Times New Roman" w:hAnsi="Times New Roman" w:cs="Arial"/>
          <w:color w:val="000000"/>
          <w:sz w:val="24"/>
          <w:szCs w:val="24"/>
        </w:rPr>
        <w:tab/>
        <w:t>содержащие недостоверные сведения.</w:t>
      </w: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Контактная информация для консультации:</w:t>
      </w:r>
    </w:p>
    <w:p w:rsidR="00D61836" w:rsidRPr="00D61836" w:rsidRDefault="009B4B3D" w:rsidP="00D61836">
      <w:pPr>
        <w:spacing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Руководитель группы по закупкам</w:t>
      </w:r>
      <w:r w:rsidR="00D61836" w:rsidRPr="00D61836">
        <w:rPr>
          <w:rFonts w:ascii="Times New Roman" w:hAnsi="Times New Roman" w:cs="Arial"/>
          <w:color w:val="000000"/>
          <w:sz w:val="24"/>
          <w:szCs w:val="24"/>
        </w:rPr>
        <w:t xml:space="preserve"> АО «Витимэнерго» </w:t>
      </w:r>
      <w:r>
        <w:rPr>
          <w:rFonts w:ascii="Times New Roman" w:hAnsi="Times New Roman" w:cs="Arial"/>
          <w:color w:val="000000"/>
          <w:sz w:val="24"/>
          <w:szCs w:val="24"/>
        </w:rPr>
        <w:t>Корж Антон Сергеевич</w:t>
      </w:r>
      <w:r w:rsidR="00D61836" w:rsidRPr="00D61836">
        <w:rPr>
          <w:rFonts w:ascii="Times New Roman" w:hAnsi="Times New Roman" w:cs="Arial"/>
          <w:color w:val="000000"/>
          <w:sz w:val="24"/>
          <w:szCs w:val="24"/>
        </w:rPr>
        <w:t xml:space="preserve">. </w:t>
      </w:r>
      <w:r w:rsidR="000D753B">
        <w:rPr>
          <w:rFonts w:ascii="Times New Roman" w:hAnsi="Times New Roman" w:cs="Arial"/>
          <w:color w:val="000000"/>
          <w:sz w:val="24"/>
          <w:szCs w:val="24"/>
        </w:rPr>
        <w:t>+7 39561 56060 доб 45854</w:t>
      </w:r>
      <w:r w:rsidR="00D61836" w:rsidRPr="00D61836">
        <w:rPr>
          <w:rFonts w:ascii="Times New Roman" w:hAnsi="Times New Roman" w:cs="Arial"/>
          <w:color w:val="000000"/>
          <w:sz w:val="24"/>
          <w:szCs w:val="24"/>
        </w:rPr>
        <w:t xml:space="preserve"> </w:t>
      </w:r>
    </w:p>
    <w:p w:rsidR="00D61836" w:rsidRPr="00D61836" w:rsidRDefault="00D61836" w:rsidP="00D61836">
      <w:pPr>
        <w:spacing w:after="0" w:line="240" w:lineRule="auto"/>
        <w:ind w:left="-142"/>
        <w:jc w:val="both"/>
        <w:rPr>
          <w:rFonts w:ascii="Times New Roman" w:hAnsi="Times New Roman" w:cs="Arial"/>
          <w:color w:val="000000"/>
          <w:sz w:val="24"/>
          <w:szCs w:val="24"/>
        </w:rPr>
      </w:pPr>
    </w:p>
    <w:p w:rsidR="00D61836" w:rsidRPr="00D61836" w:rsidRDefault="00D61836" w:rsidP="00D61836">
      <w:pPr>
        <w:spacing w:after="0" w:line="240" w:lineRule="auto"/>
        <w:ind w:left="-142"/>
        <w:jc w:val="both"/>
        <w:rPr>
          <w:rFonts w:ascii="Times New Roman" w:hAnsi="Times New Roman" w:cs="Arial"/>
          <w:color w:val="000000"/>
          <w:sz w:val="24"/>
          <w:szCs w:val="24"/>
        </w:rPr>
      </w:pPr>
      <w:r w:rsidRPr="00D61836">
        <w:rPr>
          <w:rFonts w:ascii="Times New Roman" w:hAnsi="Times New Roman" w:cs="Arial"/>
          <w:color w:val="000000"/>
          <w:sz w:val="24"/>
          <w:szCs w:val="24"/>
        </w:rPr>
        <w:t>Приложения:</w:t>
      </w:r>
    </w:p>
    <w:p w:rsidR="00D61836" w:rsidRPr="00315DE7" w:rsidRDefault="00D61836" w:rsidP="00315DE7">
      <w:pPr>
        <w:numPr>
          <w:ilvl w:val="0"/>
          <w:numId w:val="4"/>
        </w:numPr>
        <w:spacing w:after="0" w:line="240" w:lineRule="auto"/>
        <w:jc w:val="both"/>
        <w:rPr>
          <w:rFonts w:ascii="Times New Roman" w:hAnsi="Times New Roman" w:cs="Arial"/>
          <w:color w:val="000000"/>
          <w:sz w:val="24"/>
          <w:szCs w:val="24"/>
        </w:rPr>
      </w:pPr>
      <w:r w:rsidRPr="00315DE7">
        <w:rPr>
          <w:rFonts w:ascii="Times New Roman" w:hAnsi="Times New Roman" w:cs="Arial"/>
          <w:color w:val="000000"/>
          <w:sz w:val="24"/>
          <w:szCs w:val="24"/>
        </w:rPr>
        <w:t>Приложение №</w:t>
      </w:r>
      <w:r w:rsidR="00794D42">
        <w:rPr>
          <w:rFonts w:ascii="Times New Roman" w:hAnsi="Times New Roman" w:cs="Arial"/>
          <w:color w:val="000000"/>
          <w:sz w:val="24"/>
          <w:szCs w:val="24"/>
        </w:rPr>
        <w:t>1</w:t>
      </w:r>
      <w:r w:rsidRPr="00315DE7">
        <w:rPr>
          <w:rFonts w:ascii="Times New Roman" w:hAnsi="Times New Roman" w:cs="Arial"/>
          <w:color w:val="000000"/>
          <w:sz w:val="24"/>
          <w:szCs w:val="24"/>
        </w:rPr>
        <w:t>: Оферта на покупку;</w:t>
      </w:r>
    </w:p>
    <w:p w:rsidR="00D61836" w:rsidRPr="00D61836" w:rsidRDefault="00D61836" w:rsidP="00D61836">
      <w:pPr>
        <w:spacing w:after="0" w:line="240" w:lineRule="auto"/>
        <w:ind w:left="-142"/>
        <w:jc w:val="both"/>
        <w:rPr>
          <w:rFonts w:ascii="Times New Roman" w:hAnsi="Times New Roman" w:cs="Arial"/>
          <w:color w:val="000000"/>
          <w:sz w:val="24"/>
          <w:szCs w:val="24"/>
        </w:rPr>
      </w:pPr>
    </w:p>
    <w:p w:rsidR="00D61836" w:rsidRPr="00D61836" w:rsidRDefault="00D61836" w:rsidP="00D61836">
      <w:pPr>
        <w:spacing w:after="0" w:line="240" w:lineRule="auto"/>
        <w:ind w:left="-142"/>
        <w:jc w:val="both"/>
        <w:rPr>
          <w:rFonts w:ascii="Times New Roman" w:hAnsi="Times New Roman" w:cs="Arial"/>
          <w:color w:val="000000"/>
          <w:sz w:val="24"/>
          <w:szCs w:val="24"/>
        </w:rPr>
      </w:pPr>
    </w:p>
    <w:p w:rsidR="007629AA" w:rsidRPr="008F7B1F" w:rsidRDefault="002D6A39" w:rsidP="00AD028C">
      <w:pPr>
        <w:spacing w:after="0" w:line="240" w:lineRule="auto"/>
        <w:ind w:left="-142"/>
        <w:rPr>
          <w:rFonts w:ascii="Times New Roman" w:hAnsi="Times New Roman" w:cs="Arial"/>
          <w:b/>
          <w:color w:val="000000"/>
          <w:sz w:val="24"/>
          <w:szCs w:val="24"/>
        </w:rPr>
      </w:pPr>
      <w:r>
        <w:rPr>
          <w:rFonts w:ascii="Times New Roman" w:hAnsi="Times New Roman" w:cs="Arial"/>
          <w:b/>
          <w:color w:val="000000"/>
          <w:sz w:val="24"/>
          <w:szCs w:val="24"/>
        </w:rPr>
        <w:t>Д</w:t>
      </w:r>
      <w:r w:rsidR="00D61836" w:rsidRPr="00D61836">
        <w:rPr>
          <w:rFonts w:ascii="Times New Roman" w:hAnsi="Times New Roman" w:cs="Arial"/>
          <w:b/>
          <w:color w:val="000000"/>
          <w:sz w:val="24"/>
          <w:szCs w:val="24"/>
        </w:rPr>
        <w:t>иректор АО «</w:t>
      </w:r>
      <w:r w:rsidR="00D624DD">
        <w:rPr>
          <w:rFonts w:ascii="Times New Roman" w:hAnsi="Times New Roman" w:cs="Arial"/>
          <w:b/>
          <w:color w:val="000000"/>
          <w:sz w:val="24"/>
          <w:szCs w:val="24"/>
        </w:rPr>
        <w:t>Витимэнерго</w:t>
      </w:r>
      <w:r w:rsidR="00D61836" w:rsidRPr="00D61836">
        <w:rPr>
          <w:rFonts w:ascii="Times New Roman" w:hAnsi="Times New Roman" w:cs="Arial"/>
          <w:b/>
          <w:color w:val="000000"/>
          <w:sz w:val="24"/>
          <w:szCs w:val="24"/>
        </w:rPr>
        <w:t>»</w:t>
      </w:r>
      <w:r w:rsidR="00D61836" w:rsidRPr="00D61836">
        <w:rPr>
          <w:rFonts w:ascii="Times New Roman" w:hAnsi="Times New Roman" w:cs="Arial"/>
          <w:b/>
          <w:color w:val="000000"/>
          <w:sz w:val="24"/>
          <w:szCs w:val="24"/>
        </w:rPr>
        <w:tab/>
      </w:r>
      <w:r w:rsidR="00D61836" w:rsidRPr="00D61836">
        <w:rPr>
          <w:rFonts w:ascii="Times New Roman" w:hAnsi="Times New Roman" w:cs="Arial"/>
          <w:b/>
          <w:color w:val="000000"/>
          <w:sz w:val="24"/>
          <w:szCs w:val="24"/>
        </w:rPr>
        <w:tab/>
      </w:r>
      <w:r w:rsidR="00D61836" w:rsidRPr="00D61836">
        <w:rPr>
          <w:rFonts w:ascii="Times New Roman" w:hAnsi="Times New Roman" w:cs="Arial"/>
          <w:b/>
          <w:color w:val="000000"/>
          <w:sz w:val="24"/>
          <w:szCs w:val="24"/>
        </w:rPr>
        <w:tab/>
        <w:t xml:space="preserve">        </w:t>
      </w:r>
      <w:r w:rsidR="00D61836" w:rsidRPr="00D61836">
        <w:rPr>
          <w:rFonts w:ascii="Times New Roman" w:hAnsi="Times New Roman" w:cs="Arial"/>
          <w:b/>
          <w:color w:val="000000"/>
          <w:sz w:val="24"/>
          <w:szCs w:val="24"/>
        </w:rPr>
        <w:tab/>
      </w:r>
      <w:r w:rsidR="00D61836" w:rsidRPr="00D61836">
        <w:rPr>
          <w:rFonts w:ascii="Times New Roman" w:hAnsi="Times New Roman" w:cs="Arial"/>
          <w:b/>
          <w:color w:val="000000"/>
          <w:sz w:val="24"/>
          <w:szCs w:val="24"/>
        </w:rPr>
        <w:tab/>
      </w:r>
      <w:r w:rsidR="00D61836" w:rsidRPr="00D61836">
        <w:rPr>
          <w:rFonts w:ascii="Times New Roman" w:hAnsi="Times New Roman" w:cs="Arial"/>
          <w:b/>
          <w:color w:val="000000"/>
          <w:sz w:val="24"/>
          <w:szCs w:val="24"/>
        </w:rPr>
        <w:tab/>
        <w:t xml:space="preserve">  </w:t>
      </w:r>
      <w:r>
        <w:rPr>
          <w:rFonts w:ascii="Times New Roman" w:hAnsi="Times New Roman" w:cs="Arial"/>
          <w:b/>
          <w:color w:val="000000"/>
          <w:sz w:val="24"/>
          <w:szCs w:val="24"/>
        </w:rPr>
        <w:tab/>
        <w:t>А</w:t>
      </w:r>
      <w:r w:rsidR="00794D42">
        <w:rPr>
          <w:rFonts w:ascii="Times New Roman" w:hAnsi="Times New Roman" w:cs="Arial"/>
          <w:b/>
          <w:color w:val="000000"/>
          <w:sz w:val="24"/>
          <w:szCs w:val="24"/>
        </w:rPr>
        <w:t>.</w:t>
      </w:r>
      <w:r>
        <w:rPr>
          <w:rFonts w:ascii="Times New Roman" w:hAnsi="Times New Roman" w:cs="Arial"/>
          <w:b/>
          <w:color w:val="000000"/>
          <w:sz w:val="24"/>
          <w:szCs w:val="24"/>
        </w:rPr>
        <w:t>Л</w:t>
      </w:r>
      <w:r w:rsidR="00794D42">
        <w:rPr>
          <w:rFonts w:ascii="Times New Roman" w:hAnsi="Times New Roman" w:cs="Arial"/>
          <w:b/>
          <w:color w:val="000000"/>
          <w:sz w:val="24"/>
          <w:szCs w:val="24"/>
        </w:rPr>
        <w:t xml:space="preserve">. </w:t>
      </w:r>
      <w:r>
        <w:rPr>
          <w:rFonts w:ascii="Times New Roman" w:hAnsi="Times New Roman" w:cs="Arial"/>
          <w:b/>
          <w:color w:val="000000"/>
          <w:sz w:val="24"/>
          <w:szCs w:val="24"/>
        </w:rPr>
        <w:t>Круглов</w:t>
      </w:r>
    </w:p>
    <w:sectPr w:rsidR="007629AA" w:rsidRPr="008F7B1F" w:rsidSect="00CD4AE9">
      <w:headerReference w:type="default" r:id="rId15"/>
      <w:type w:val="continuous"/>
      <w:pgSz w:w="11906" w:h="16838"/>
      <w:pgMar w:top="967" w:right="567" w:bottom="1134" w:left="1134" w:header="42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33" w:rsidRDefault="00576E33" w:rsidP="008C62AB">
      <w:pPr>
        <w:spacing w:after="0" w:line="240" w:lineRule="auto"/>
      </w:pPr>
      <w:r>
        <w:separator/>
      </w:r>
    </w:p>
  </w:endnote>
  <w:endnote w:type="continuationSeparator" w:id="0">
    <w:p w:rsidR="00576E33" w:rsidRDefault="00576E33" w:rsidP="008C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33" w:rsidRDefault="00576E33" w:rsidP="008C62AB">
      <w:pPr>
        <w:spacing w:after="0" w:line="240" w:lineRule="auto"/>
      </w:pPr>
      <w:r>
        <w:separator/>
      </w:r>
    </w:p>
  </w:footnote>
  <w:footnote w:type="continuationSeparator" w:id="0">
    <w:p w:rsidR="00576E33" w:rsidRDefault="00576E33" w:rsidP="008C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47" w:rsidRDefault="00D57447" w:rsidP="00163DA8">
    <w:pPr>
      <w:pStyle w:val="a3"/>
      <w:tabs>
        <w:tab w:val="clear" w:pos="9355"/>
        <w:tab w:val="right" w:pos="9354"/>
      </w:tabs>
      <w:ind w:firstLine="567"/>
      <w:rPr>
        <w:lang w:val="en-US"/>
      </w:rPr>
    </w:pPr>
  </w:p>
  <w:p w:rsidR="00342430" w:rsidRPr="00E21707" w:rsidRDefault="00260666" w:rsidP="002376BF">
    <w:pPr>
      <w:pStyle w:val="a3"/>
      <w:tabs>
        <w:tab w:val="clear" w:pos="9355"/>
        <w:tab w:val="right" w:pos="9354"/>
      </w:tabs>
      <w:rPr>
        <w:lang w:val="en-US"/>
      </w:rPr>
    </w:pPr>
    <w:r>
      <w:rPr>
        <w:noProof/>
        <w:lang w:eastAsia="ru-RU"/>
      </w:rPr>
      <w:drawing>
        <wp:anchor distT="0" distB="0" distL="114300" distR="114300" simplePos="0" relativeHeight="251658752" behindDoc="1" locked="0" layoutInCell="1" allowOverlap="1">
          <wp:simplePos x="0" y="0"/>
          <wp:positionH relativeFrom="column">
            <wp:posOffset>3175</wp:posOffset>
          </wp:positionH>
          <wp:positionV relativeFrom="paragraph">
            <wp:posOffset>161290</wp:posOffset>
          </wp:positionV>
          <wp:extent cx="3524250" cy="371475"/>
          <wp:effectExtent l="0" t="0" r="0" b="0"/>
          <wp:wrapNone/>
          <wp:docPr id="3" name="Рисунок 3" descr="Полюс-Витимэнер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юс-Витимэнер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64F" w:rsidRPr="008F7B1F" w:rsidRDefault="00342430" w:rsidP="00097378">
    <w:pPr>
      <w:pStyle w:val="a3"/>
      <w:tabs>
        <w:tab w:val="clear" w:pos="4677"/>
        <w:tab w:val="clear" w:pos="9355"/>
        <w:tab w:val="left" w:pos="6825"/>
      </w:tabs>
      <w:ind w:hanging="1418"/>
      <w:rPr>
        <w:rFonts w:ascii="Times New Roman" w:hAnsi="Times New Roman" w:cs="Arial"/>
      </w:rPr>
    </w:pPr>
    <w:r>
      <w:tab/>
    </w:r>
    <w:r w:rsidR="00260666" w:rsidRPr="008F7B1F">
      <w:rPr>
        <w:rFonts w:ascii="Times New Roman" w:hAnsi="Times New Roman"/>
        <w:noProof/>
        <w:lang w:eastAsia="ru-RU"/>
      </w:rPr>
      <w:drawing>
        <wp:inline distT="0" distB="0" distL="0" distR="0">
          <wp:extent cx="3590925" cy="390525"/>
          <wp:effectExtent l="0" t="0" r="0" b="0"/>
          <wp:docPr id="1" name="Рисунок 1" descr="Полюс-Витимэнер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юс-Витимэнерг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0925" cy="390525"/>
                  </a:xfrm>
                  <a:prstGeom prst="rect">
                    <a:avLst/>
                  </a:prstGeom>
                  <a:noFill/>
                  <a:ln>
                    <a:noFill/>
                  </a:ln>
                </pic:spPr>
              </pic:pic>
            </a:graphicData>
          </a:graphic>
        </wp:inline>
      </w:drawing>
    </w:r>
  </w:p>
  <w:p w:rsidR="00FB2CAF" w:rsidRPr="008F7B1F" w:rsidRDefault="00260666" w:rsidP="00FA52E9">
    <w:pPr>
      <w:pStyle w:val="a3"/>
      <w:tabs>
        <w:tab w:val="clear" w:pos="4677"/>
        <w:tab w:val="clear" w:pos="9355"/>
        <w:tab w:val="left" w:pos="6825"/>
      </w:tabs>
      <w:ind w:hanging="1418"/>
      <w:jc w:val="center"/>
      <w:rPr>
        <w:rFonts w:ascii="Times New Roman" w:hAnsi="Times New Roman" w:cs="Arial"/>
      </w:rPr>
    </w:pPr>
    <w:r w:rsidRPr="008F7B1F">
      <w:rPr>
        <w:rFonts w:ascii="Times New Roman" w:hAnsi="Times New Roman" w:cs="Arial"/>
        <w:noProof/>
        <w:lang w:eastAsia="ru-RU"/>
      </w:rPr>
      <mc:AlternateContent>
        <mc:Choice Requires="wps">
          <w:drawing>
            <wp:anchor distT="0" distB="0" distL="114300" distR="114300" simplePos="0" relativeHeight="251656704" behindDoc="0" locked="0" layoutInCell="1" allowOverlap="1">
              <wp:simplePos x="0" y="0"/>
              <wp:positionH relativeFrom="column">
                <wp:posOffset>4291965</wp:posOffset>
              </wp:positionH>
              <wp:positionV relativeFrom="paragraph">
                <wp:posOffset>27940</wp:posOffset>
              </wp:positionV>
              <wp:extent cx="2352040" cy="137858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040" cy="1378585"/>
                      </a:xfrm>
                      <a:prstGeom prst="rect">
                        <a:avLst/>
                      </a:prstGeom>
                      <a:noFill/>
                      <a:ln>
                        <a:noFill/>
                      </a:ln>
                      <a:effectLst/>
                      <a:extLst>
                        <a:ext uri="{C572A759-6A51-4108-AA02-DFA0A04FC94B}"/>
                      </a:extLst>
                    </wps:spPr>
                    <wps:txbx>
                      <w:txbxContent>
                        <w:p w:rsidR="001F6C40" w:rsidRPr="00D61836" w:rsidRDefault="00D61836" w:rsidP="00FA52E9">
                          <w:pPr>
                            <w:spacing w:after="100" w:line="240" w:lineRule="auto"/>
                            <w:rPr>
                              <w:rFonts w:ascii="Times New Roman" w:hAnsi="Times New Roman" w:cs="Arial"/>
                              <w:b/>
                              <w:sz w:val="24"/>
                              <w:szCs w:val="24"/>
                            </w:rPr>
                          </w:pPr>
                          <w:r w:rsidRPr="00D61836">
                            <w:rPr>
                              <w:rFonts w:ascii="Times New Roman" w:hAnsi="Times New Roman" w:cs="Arial"/>
                              <w:b/>
                              <w:sz w:val="24"/>
                              <w:szCs w:val="24"/>
                            </w:rPr>
                            <w:t>Руководителю предприятия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7.95pt;margin-top:2.2pt;width:185.2pt;height:10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GQZgIAALoEAAAOAAAAZHJzL2Uyb0RvYy54bWysVEuP2jAQvlfqf7B8hyQs2YWIsMqCqCqh&#10;3ZWg2rNxHIiaeFzbkNCq/71jh1e3PVW9OOOZz/P6ZjJ5bOuKHIQ2JciURv2QEiE55KXcpvTLetEb&#10;UWIskzmrQIqUHoWhj9OPHyaNSsQAdlDlQhN0Ik3SqJTurFVJEBi+EzUzfVBCorEAXTOLV70Ncs0a&#10;9F5XwSAM74MGdK40cGEMauedkU69/6IQ3L4UhRGWVCnF3Kw/tT837gymE5ZsNVO7kp/SYP+QRc1K&#10;iUEvrubMMrLX5R+u6pJrMFDYPoc6gKIoufA1YDVR+K6a1Y4p4WvB5hh1aZP5f2758+FVkzJPaUyJ&#10;ZDVStBatJU/Qkth1p1EmQdBKIcy2qEaWfaVGLYF/NQgJbjDdA4No14220LX7Yp0EHyIBx0vTXRSO&#10;ysFdPAiHaOJoi+4eRvHIBw6uz5U29pOAmjghpRpZ9Smww9JYlwBLzhAXTcKirCrPbCV/UyCw0wg/&#10;Gt1rlmAqKDqkS8rT9mMWPwyyh3jcu8/iqDeMwlEvy8JBb77IwiwcLmbj4dNP1yD0eX7vG9HV7lpi&#10;202LACduID9iAzV0A2gUX5RYy5IZ+8o0ThzWj1tkX/AoKmhSCieJkh3o73/TOzwOAlopaXCCU2q+&#10;7ZkWlFSfJY7IOBq6tlp/GWI5eNG3ls2tRe7rGeCSRLivinvR4W11FgsN9RsuW+aioolJjrFTas/i&#10;zHZ7hcvKRZZ5EA65YnYpV4qf58YxtW7fmFYnOi227xnOs86Sd6x22I7GbG+hKD3l166eBhAXxJNx&#10;Wma3gbd3j7r+cqa/AAAA//8DAFBLAwQUAAYACAAAACEAb1KK7t8AAAAKAQAADwAAAGRycy9kb3du&#10;cmV2LnhtbEyPzU7DMBCE70i8g7VI3KjTkAYI2VQIqQIhLoQ+gBubOEq8tmLnB54e9wTH0Yxmvin3&#10;qxnYrEbfWULYbhJgihorO2oRjp+Hm3tgPgiSYrCkEL6Vh311eVGKQtqFPtRch5bFEvKFQNAhuIJz&#10;32hlhN9Ypyh6X3Y0IkQ5tlyOYonlZuBpkuTciI7ighZOPWvV9PVkEA7Ty6uZf/jk3upmIe366fje&#10;I15frU+PwIJaw18YzvgRHarIdLITSc8GhPxu9xCjCFkG7OwnWX4L7ISQptsd8Krk/y9UvwAAAP//&#10;AwBQSwECLQAUAAYACAAAACEAtoM4kv4AAADhAQAAEwAAAAAAAAAAAAAAAAAAAAAAW0NvbnRlbnRf&#10;VHlwZXNdLnhtbFBLAQItABQABgAIAAAAIQA4/SH/1gAAAJQBAAALAAAAAAAAAAAAAAAAAC8BAABf&#10;cmVscy8ucmVsc1BLAQItABQABgAIAAAAIQCFzHGQZgIAALoEAAAOAAAAAAAAAAAAAAAAAC4CAABk&#10;cnMvZTJvRG9jLnhtbFBLAQItABQABgAIAAAAIQBvUoru3wAAAAoBAAAPAAAAAAAAAAAAAAAAAMAE&#10;AABkcnMvZG93bnJldi54bWxQSwUGAAAAAAQABADzAAAAzAUAAAAA&#10;" filled="f" stroked="f">
              <v:path arrowok="t"/>
              <v:textbox>
                <w:txbxContent>
                  <w:p w:rsidR="001F6C40" w:rsidRPr="00D61836" w:rsidRDefault="00D61836" w:rsidP="00FA52E9">
                    <w:pPr>
                      <w:spacing w:after="100" w:line="240" w:lineRule="auto"/>
                      <w:rPr>
                        <w:rFonts w:ascii="Times New Roman" w:hAnsi="Times New Roman" w:cs="Arial"/>
                        <w:b/>
                        <w:sz w:val="24"/>
                        <w:szCs w:val="24"/>
                      </w:rPr>
                    </w:pPr>
                    <w:r w:rsidRPr="00D61836">
                      <w:rPr>
                        <w:rFonts w:ascii="Times New Roman" w:hAnsi="Times New Roman" w:cs="Arial"/>
                        <w:b/>
                        <w:sz w:val="24"/>
                        <w:szCs w:val="24"/>
                      </w:rPr>
                      <w:t>Руководителю предприятия</w:t>
                    </w:r>
                  </w:p>
                </w:txbxContent>
              </v:textbox>
              <w10:wrap type="square"/>
            </v:shape>
          </w:pict>
        </mc:Fallback>
      </mc:AlternateContent>
    </w:r>
  </w:p>
  <w:p w:rsidR="00342430" w:rsidRPr="008F7B1F" w:rsidRDefault="00260666" w:rsidP="001F664F">
    <w:pPr>
      <w:pStyle w:val="a3"/>
      <w:tabs>
        <w:tab w:val="clear" w:pos="4677"/>
        <w:tab w:val="clear" w:pos="9355"/>
        <w:tab w:val="left" w:pos="6825"/>
      </w:tabs>
      <w:rPr>
        <w:rFonts w:ascii="Times New Roman" w:hAnsi="Times New Roman" w:cs="Arial"/>
      </w:rPr>
    </w:pPr>
    <w:r w:rsidRPr="008F7B1F">
      <w:rPr>
        <w:rFonts w:ascii="Times New Roman" w:hAnsi="Times New Roman" w:cs="Arial"/>
        <w:noProof/>
        <w:lang w:eastAsia="ru-RU"/>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106680</wp:posOffset>
              </wp:positionV>
              <wp:extent cx="2590800" cy="1571625"/>
              <wp:effectExtent l="381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E92" w:rsidRPr="00557C3A" w:rsidRDefault="00407E92" w:rsidP="00097378">
                          <w:pPr>
                            <w:spacing w:after="0"/>
                            <w:rPr>
                              <w:rFonts w:ascii="Times New Roman" w:hAnsi="Times New Roman"/>
                              <w:sz w:val="24"/>
                              <w:szCs w:val="24"/>
                            </w:rPr>
                          </w:pPr>
                          <w:r w:rsidRPr="00557C3A">
                            <w:rPr>
                              <w:rFonts w:ascii="Times New Roman" w:hAnsi="Times New Roman"/>
                              <w:sz w:val="24"/>
                              <w:szCs w:val="24"/>
                            </w:rPr>
                            <w:t>АО «Витимэнерго»</w:t>
                          </w:r>
                        </w:p>
                        <w:p w:rsidR="00407E92" w:rsidRPr="00557C3A" w:rsidRDefault="00407E92" w:rsidP="00407E92">
                          <w:pPr>
                            <w:spacing w:after="0"/>
                            <w:rPr>
                              <w:rFonts w:ascii="Times New Roman" w:hAnsi="Times New Roman"/>
                              <w:sz w:val="20"/>
                              <w:szCs w:val="20"/>
                            </w:rPr>
                          </w:pPr>
                          <w:r w:rsidRPr="00557C3A">
                            <w:rPr>
                              <w:rFonts w:ascii="Times New Roman" w:hAnsi="Times New Roman"/>
                              <w:sz w:val="20"/>
                              <w:szCs w:val="20"/>
                            </w:rPr>
                            <w:t>666902, Российская Федерация</w:t>
                          </w:r>
                        </w:p>
                        <w:p w:rsidR="00106AA8" w:rsidRDefault="00407E92" w:rsidP="00407E92">
                          <w:pPr>
                            <w:spacing w:after="0"/>
                            <w:rPr>
                              <w:rFonts w:ascii="Times New Roman" w:hAnsi="Times New Roman"/>
                              <w:sz w:val="20"/>
                              <w:szCs w:val="20"/>
                            </w:rPr>
                          </w:pPr>
                          <w:r w:rsidRPr="00557C3A">
                            <w:rPr>
                              <w:rFonts w:ascii="Times New Roman" w:hAnsi="Times New Roman"/>
                              <w:sz w:val="20"/>
                              <w:szCs w:val="20"/>
                            </w:rPr>
                            <w:t xml:space="preserve">Иркутская область, г.Бодайбо, </w:t>
                          </w:r>
                        </w:p>
                        <w:p w:rsidR="00407E92" w:rsidRPr="00557C3A" w:rsidRDefault="00407E92" w:rsidP="00407E92">
                          <w:pPr>
                            <w:spacing w:after="0"/>
                            <w:rPr>
                              <w:rFonts w:ascii="Times New Roman" w:hAnsi="Times New Roman"/>
                              <w:sz w:val="20"/>
                              <w:szCs w:val="20"/>
                            </w:rPr>
                          </w:pPr>
                          <w:r w:rsidRPr="00557C3A">
                            <w:rPr>
                              <w:rFonts w:ascii="Times New Roman" w:hAnsi="Times New Roman"/>
                              <w:sz w:val="20"/>
                              <w:szCs w:val="20"/>
                            </w:rPr>
                            <w:t>Подстанция</w:t>
                          </w:r>
                          <w:r w:rsidR="00106AA8">
                            <w:rPr>
                              <w:rFonts w:ascii="Times New Roman" w:hAnsi="Times New Roman"/>
                              <w:sz w:val="20"/>
                              <w:szCs w:val="20"/>
                            </w:rPr>
                            <w:t>, 4</w:t>
                          </w:r>
                        </w:p>
                        <w:p w:rsidR="00407E92" w:rsidRPr="00557C3A" w:rsidRDefault="00106AA8" w:rsidP="00407E92">
                          <w:pPr>
                            <w:spacing w:after="0"/>
                            <w:rPr>
                              <w:rFonts w:ascii="Times New Roman" w:hAnsi="Times New Roman"/>
                              <w:sz w:val="20"/>
                              <w:szCs w:val="20"/>
                            </w:rPr>
                          </w:pPr>
                          <w:r>
                            <w:rPr>
                              <w:rFonts w:ascii="Times New Roman" w:hAnsi="Times New Roman"/>
                              <w:sz w:val="20"/>
                              <w:szCs w:val="20"/>
                            </w:rPr>
                            <w:t>Тел.: +7(39561) 5-60-60*44-100</w:t>
                          </w:r>
                        </w:p>
                        <w:p w:rsidR="00407E92" w:rsidRPr="00557C3A" w:rsidRDefault="00407E92">
                          <w:pPr>
                            <w:rPr>
                              <w:rFonts w:ascii="Times New Roman" w:hAnsi="Times New Roman"/>
                              <w:sz w:val="20"/>
                              <w:szCs w:val="20"/>
                            </w:rPr>
                          </w:pPr>
                          <w:r w:rsidRPr="00557C3A">
                            <w:rPr>
                              <w:rFonts w:ascii="Times New Roman" w:hAnsi="Times New Roman"/>
                              <w:sz w:val="20"/>
                              <w:szCs w:val="20"/>
                              <w:lang w:val="en-US"/>
                            </w:rPr>
                            <w:t>E</w:t>
                          </w:r>
                          <w:r w:rsidRPr="00557C3A">
                            <w:rPr>
                              <w:rFonts w:ascii="Times New Roman" w:hAnsi="Times New Roman"/>
                              <w:sz w:val="20"/>
                              <w:szCs w:val="20"/>
                            </w:rPr>
                            <w:t>-</w:t>
                          </w:r>
                          <w:r w:rsidRPr="00557C3A">
                            <w:rPr>
                              <w:rFonts w:ascii="Times New Roman" w:hAnsi="Times New Roman"/>
                              <w:sz w:val="20"/>
                              <w:szCs w:val="20"/>
                              <w:lang w:val="en-US"/>
                            </w:rPr>
                            <w:t>mail</w:t>
                          </w:r>
                          <w:r w:rsidRPr="00557C3A">
                            <w:rPr>
                              <w:rFonts w:ascii="Times New Roman" w:hAnsi="Times New Roman"/>
                              <w:sz w:val="20"/>
                              <w:szCs w:val="20"/>
                            </w:rPr>
                            <w:t xml:space="preserve">: </w:t>
                          </w:r>
                          <w:r w:rsidRPr="00557C3A">
                            <w:rPr>
                              <w:rFonts w:ascii="Times New Roman" w:hAnsi="Times New Roman"/>
                              <w:sz w:val="20"/>
                              <w:szCs w:val="20"/>
                              <w:lang w:val="en-US"/>
                            </w:rPr>
                            <w:t>vitimenergo</w:t>
                          </w:r>
                          <w:r w:rsidRPr="00557C3A">
                            <w:rPr>
                              <w:rFonts w:ascii="Times New Roman" w:hAnsi="Times New Roman"/>
                              <w:sz w:val="20"/>
                              <w:szCs w:val="20"/>
                            </w:rPr>
                            <w:t>@</w:t>
                          </w:r>
                          <w:r w:rsidRPr="00557C3A">
                            <w:rPr>
                              <w:rFonts w:ascii="Times New Roman" w:hAnsi="Times New Roman"/>
                              <w:sz w:val="20"/>
                              <w:szCs w:val="20"/>
                              <w:lang w:val="en-US"/>
                            </w:rPr>
                            <w:t>polyus</w:t>
                          </w:r>
                          <w:r w:rsidRPr="00557C3A">
                            <w:rPr>
                              <w:rFonts w:ascii="Times New Roman" w:hAnsi="Times New Roman"/>
                              <w:sz w:val="20"/>
                              <w:szCs w:val="20"/>
                            </w:rPr>
                            <w:t>.</w:t>
                          </w:r>
                          <w:r w:rsidRPr="00557C3A">
                            <w:rPr>
                              <w:rFonts w:ascii="Times New Roman" w:hAnsi="Times New Roman"/>
                              <w:sz w:val="20"/>
                              <w:szCs w:val="20"/>
                              <w:lang w:val="en-US"/>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95pt;margin-top:8.4pt;width:204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Gk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hMMoToJFAKYSbGE8D2dR7GLQ9Hi9V9q8Z7JD&#10;dpFhBa138HR/q41Nh6ZHFxtNyIK3rWt/K54dgON0AsHhqrXZNFw3H5MgWS/WC+KRaLb2SJDn3nWx&#10;It6sCOdx/i5frfLwp40bkrThVcWEDXNUVkj+rHMHjU+aOGlLy5ZXFs6mpNV2s2oV2lNQduG+Q0HO&#10;3PznabgiAJcXlMKIBDdR4hWzxdwjBYm9ZB4svCBMbpJZQBKSF88p3XLB/p0SGjKcxNBHR+e33AL3&#10;veZG044bmB0t7zIM2oDPOtHUanAtKrc2lLfT+qwUNv2nUkC7j412irUineRqxs3onoaTs1XzRlYP&#10;IGElQWAgRph7sGik+oHRADMkw/r7jiqGUftBwDNIQkLs0HEbEs8j2Khzy+bcQkUJUBk2GE3LlZkG&#10;1a5XfNtApOnhCXkNT6fmTtRPWR0eHMwJx+0w0+wgOt87r6fJu/wFAAD//wMAUEsDBBQABgAIAAAA&#10;IQDggkyw3gAAAAkBAAAPAAAAZHJzL2Rvd25yZXYueG1sTI/BbsIwEETvlfoP1lbqDWwgjUoaB1Wt&#10;ei0qUCRuJl6SqPE6ig1J/77LqRx3ZjT7Jl+NrhUX7EPjScNsqkAgld42VGnYbT8mzyBCNGRN6wk1&#10;/GKAVXF/l5vM+oG+8LKJleASCpnRUMfYZVKGskZnwtR3SOydfO9M5LOvpO3NwOWulXOlUulMQ/yh&#10;Nh2+1Vj+bM5Ow/fn6bBP1Lp6d0/d4EclyS2l1o8P4+sLiIhj/A/DFZ/RoWCmoz+TDaLVMFksOcl6&#10;ygvYT1QyA3HUME+TBcgil7cLij8AAAD//wMAUEsBAi0AFAAGAAgAAAAhALaDOJL+AAAA4QEAABMA&#10;AAAAAAAAAAAAAAAAAAAAAFtDb250ZW50X1R5cGVzXS54bWxQSwECLQAUAAYACAAAACEAOP0h/9YA&#10;AACUAQAACwAAAAAAAAAAAAAAAAAvAQAAX3JlbHMvLnJlbHNQSwECLQAUAAYACAAAACEAjSlhpLkC&#10;AADBBQAADgAAAAAAAAAAAAAAAAAuAgAAZHJzL2Uyb0RvYy54bWxQSwECLQAUAAYACAAAACEA4IJM&#10;sN4AAAAJAQAADwAAAAAAAAAAAAAAAAATBQAAZHJzL2Rvd25yZXYueG1sUEsFBgAAAAAEAAQA8wAA&#10;AB4GAAAAAA==&#10;" filled="f" stroked="f">
              <v:textbox>
                <w:txbxContent>
                  <w:p w:rsidR="00407E92" w:rsidRPr="00557C3A" w:rsidRDefault="00407E92" w:rsidP="00097378">
                    <w:pPr>
                      <w:spacing w:after="0"/>
                      <w:rPr>
                        <w:rFonts w:ascii="Times New Roman" w:hAnsi="Times New Roman"/>
                        <w:sz w:val="24"/>
                        <w:szCs w:val="24"/>
                      </w:rPr>
                    </w:pPr>
                    <w:r w:rsidRPr="00557C3A">
                      <w:rPr>
                        <w:rFonts w:ascii="Times New Roman" w:hAnsi="Times New Roman"/>
                        <w:sz w:val="24"/>
                        <w:szCs w:val="24"/>
                      </w:rPr>
                      <w:t>АО «Витимэнерго»</w:t>
                    </w:r>
                  </w:p>
                  <w:p w:rsidR="00407E92" w:rsidRPr="00557C3A" w:rsidRDefault="00407E92" w:rsidP="00407E92">
                    <w:pPr>
                      <w:spacing w:after="0"/>
                      <w:rPr>
                        <w:rFonts w:ascii="Times New Roman" w:hAnsi="Times New Roman"/>
                        <w:sz w:val="20"/>
                        <w:szCs w:val="20"/>
                      </w:rPr>
                    </w:pPr>
                    <w:r w:rsidRPr="00557C3A">
                      <w:rPr>
                        <w:rFonts w:ascii="Times New Roman" w:hAnsi="Times New Roman"/>
                        <w:sz w:val="20"/>
                        <w:szCs w:val="20"/>
                      </w:rPr>
                      <w:t>666902, Российская Федерация</w:t>
                    </w:r>
                  </w:p>
                  <w:p w:rsidR="00106AA8" w:rsidRDefault="00407E92" w:rsidP="00407E92">
                    <w:pPr>
                      <w:spacing w:after="0"/>
                      <w:rPr>
                        <w:rFonts w:ascii="Times New Roman" w:hAnsi="Times New Roman"/>
                        <w:sz w:val="20"/>
                        <w:szCs w:val="20"/>
                      </w:rPr>
                    </w:pPr>
                    <w:r w:rsidRPr="00557C3A">
                      <w:rPr>
                        <w:rFonts w:ascii="Times New Roman" w:hAnsi="Times New Roman"/>
                        <w:sz w:val="20"/>
                        <w:szCs w:val="20"/>
                      </w:rPr>
                      <w:t xml:space="preserve">Иркутская область, г.Бодайбо, </w:t>
                    </w:r>
                  </w:p>
                  <w:p w:rsidR="00407E92" w:rsidRPr="00557C3A" w:rsidRDefault="00407E92" w:rsidP="00407E92">
                    <w:pPr>
                      <w:spacing w:after="0"/>
                      <w:rPr>
                        <w:rFonts w:ascii="Times New Roman" w:hAnsi="Times New Roman"/>
                        <w:sz w:val="20"/>
                        <w:szCs w:val="20"/>
                      </w:rPr>
                    </w:pPr>
                    <w:r w:rsidRPr="00557C3A">
                      <w:rPr>
                        <w:rFonts w:ascii="Times New Roman" w:hAnsi="Times New Roman"/>
                        <w:sz w:val="20"/>
                        <w:szCs w:val="20"/>
                      </w:rPr>
                      <w:t>Подстанция</w:t>
                    </w:r>
                    <w:r w:rsidR="00106AA8">
                      <w:rPr>
                        <w:rFonts w:ascii="Times New Roman" w:hAnsi="Times New Roman"/>
                        <w:sz w:val="20"/>
                        <w:szCs w:val="20"/>
                      </w:rPr>
                      <w:t>, 4</w:t>
                    </w:r>
                  </w:p>
                  <w:p w:rsidR="00407E92" w:rsidRPr="00557C3A" w:rsidRDefault="00106AA8" w:rsidP="00407E92">
                    <w:pPr>
                      <w:spacing w:after="0"/>
                      <w:rPr>
                        <w:rFonts w:ascii="Times New Roman" w:hAnsi="Times New Roman"/>
                        <w:sz w:val="20"/>
                        <w:szCs w:val="20"/>
                      </w:rPr>
                    </w:pPr>
                    <w:r>
                      <w:rPr>
                        <w:rFonts w:ascii="Times New Roman" w:hAnsi="Times New Roman"/>
                        <w:sz w:val="20"/>
                        <w:szCs w:val="20"/>
                      </w:rPr>
                      <w:t>Тел.: +7(39561) 5-60-60*44-100</w:t>
                    </w:r>
                  </w:p>
                  <w:p w:rsidR="00407E92" w:rsidRPr="00557C3A" w:rsidRDefault="00407E92">
                    <w:pPr>
                      <w:rPr>
                        <w:rFonts w:ascii="Times New Roman" w:hAnsi="Times New Roman"/>
                        <w:sz w:val="20"/>
                        <w:szCs w:val="20"/>
                      </w:rPr>
                    </w:pPr>
                    <w:r w:rsidRPr="00557C3A">
                      <w:rPr>
                        <w:rFonts w:ascii="Times New Roman" w:hAnsi="Times New Roman"/>
                        <w:sz w:val="20"/>
                        <w:szCs w:val="20"/>
                        <w:lang w:val="en-US"/>
                      </w:rPr>
                      <w:t>E</w:t>
                    </w:r>
                    <w:r w:rsidRPr="00557C3A">
                      <w:rPr>
                        <w:rFonts w:ascii="Times New Roman" w:hAnsi="Times New Roman"/>
                        <w:sz w:val="20"/>
                        <w:szCs w:val="20"/>
                      </w:rPr>
                      <w:t>-</w:t>
                    </w:r>
                    <w:r w:rsidRPr="00557C3A">
                      <w:rPr>
                        <w:rFonts w:ascii="Times New Roman" w:hAnsi="Times New Roman"/>
                        <w:sz w:val="20"/>
                        <w:szCs w:val="20"/>
                        <w:lang w:val="en-US"/>
                      </w:rPr>
                      <w:t>mail</w:t>
                    </w:r>
                    <w:r w:rsidRPr="00557C3A">
                      <w:rPr>
                        <w:rFonts w:ascii="Times New Roman" w:hAnsi="Times New Roman"/>
                        <w:sz w:val="20"/>
                        <w:szCs w:val="20"/>
                      </w:rPr>
                      <w:t xml:space="preserve">: </w:t>
                    </w:r>
                    <w:r w:rsidRPr="00557C3A">
                      <w:rPr>
                        <w:rFonts w:ascii="Times New Roman" w:hAnsi="Times New Roman"/>
                        <w:sz w:val="20"/>
                        <w:szCs w:val="20"/>
                        <w:lang w:val="en-US"/>
                      </w:rPr>
                      <w:t>vitimenergo</w:t>
                    </w:r>
                    <w:r w:rsidRPr="00557C3A">
                      <w:rPr>
                        <w:rFonts w:ascii="Times New Roman" w:hAnsi="Times New Roman"/>
                        <w:sz w:val="20"/>
                        <w:szCs w:val="20"/>
                      </w:rPr>
                      <w:t>@</w:t>
                    </w:r>
                    <w:r w:rsidRPr="00557C3A">
                      <w:rPr>
                        <w:rFonts w:ascii="Times New Roman" w:hAnsi="Times New Roman"/>
                        <w:sz w:val="20"/>
                        <w:szCs w:val="20"/>
                        <w:lang w:val="en-US"/>
                      </w:rPr>
                      <w:t>polyus</w:t>
                    </w:r>
                    <w:r w:rsidRPr="00557C3A">
                      <w:rPr>
                        <w:rFonts w:ascii="Times New Roman" w:hAnsi="Times New Roman"/>
                        <w:sz w:val="20"/>
                        <w:szCs w:val="20"/>
                      </w:rPr>
                      <w:t>.</w:t>
                    </w:r>
                    <w:r w:rsidRPr="00557C3A">
                      <w:rPr>
                        <w:rFonts w:ascii="Times New Roman" w:hAnsi="Times New Roman"/>
                        <w:sz w:val="20"/>
                        <w:szCs w:val="20"/>
                        <w:lang w:val="en-US"/>
                      </w:rPr>
                      <w:t>com</w:t>
                    </w:r>
                  </w:p>
                </w:txbxContent>
              </v:textbox>
            </v:shape>
          </w:pict>
        </mc:Fallback>
      </mc:AlternateContent>
    </w:r>
  </w:p>
  <w:p w:rsidR="001F664F" w:rsidRPr="008F7B1F" w:rsidRDefault="001F664F" w:rsidP="001F664F">
    <w:pPr>
      <w:pStyle w:val="a3"/>
      <w:tabs>
        <w:tab w:val="clear" w:pos="4677"/>
        <w:tab w:val="clear" w:pos="9355"/>
        <w:tab w:val="left" w:pos="6825"/>
      </w:tabs>
      <w:rPr>
        <w:rFonts w:ascii="Times New Roman" w:hAnsi="Times New Roman"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E9" w:rsidRDefault="00CD4A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4CF"/>
    <w:multiLevelType w:val="hybridMultilevel"/>
    <w:tmpl w:val="008EC15E"/>
    <w:lvl w:ilvl="0" w:tplc="E62CC068">
      <w:start w:val="1"/>
      <w:numFmt w:val="decimal"/>
      <w:lvlText w:val="%1."/>
      <w:lvlJc w:val="left"/>
      <w:pPr>
        <w:ind w:left="255"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060C"/>
    <w:multiLevelType w:val="multilevel"/>
    <w:tmpl w:val="A85C58E2"/>
    <w:lvl w:ilvl="0">
      <w:start w:val="1"/>
      <w:numFmt w:val="decimal"/>
      <w:lvlText w:val="%1."/>
      <w:lvlJc w:val="left"/>
      <w:pPr>
        <w:ind w:left="45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271F0"/>
    <w:multiLevelType w:val="hybridMultilevel"/>
    <w:tmpl w:val="A85C58E2"/>
    <w:lvl w:ilvl="0" w:tplc="B24A4C58">
      <w:start w:val="1"/>
      <w:numFmt w:val="decimal"/>
      <w:lvlText w:val="%1."/>
      <w:lvlJc w:val="left"/>
      <w:pPr>
        <w:ind w:left="45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531A5"/>
    <w:multiLevelType w:val="hybridMultilevel"/>
    <w:tmpl w:val="967C821A"/>
    <w:lvl w:ilvl="0" w:tplc="1D28D1D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561E0555"/>
    <w:multiLevelType w:val="hybridMultilevel"/>
    <w:tmpl w:val="012A2480"/>
    <w:lvl w:ilvl="0" w:tplc="D14E35B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5A"/>
    <w:rsid w:val="000042C5"/>
    <w:rsid w:val="00011A71"/>
    <w:rsid w:val="00021DC6"/>
    <w:rsid w:val="000311C7"/>
    <w:rsid w:val="00072CC3"/>
    <w:rsid w:val="00077886"/>
    <w:rsid w:val="00082BD4"/>
    <w:rsid w:val="00090F5A"/>
    <w:rsid w:val="00097378"/>
    <w:rsid w:val="000D753B"/>
    <w:rsid w:val="000F27E6"/>
    <w:rsid w:val="00106AA8"/>
    <w:rsid w:val="00107E6E"/>
    <w:rsid w:val="001171F8"/>
    <w:rsid w:val="00140C1E"/>
    <w:rsid w:val="00141D2C"/>
    <w:rsid w:val="00142B3D"/>
    <w:rsid w:val="00147BC8"/>
    <w:rsid w:val="00163DA8"/>
    <w:rsid w:val="0016433D"/>
    <w:rsid w:val="00166781"/>
    <w:rsid w:val="0017288C"/>
    <w:rsid w:val="00180720"/>
    <w:rsid w:val="00196E40"/>
    <w:rsid w:val="001B5D08"/>
    <w:rsid w:val="001C493F"/>
    <w:rsid w:val="001D472D"/>
    <w:rsid w:val="001F664F"/>
    <w:rsid w:val="001F6C40"/>
    <w:rsid w:val="00200E0B"/>
    <w:rsid w:val="00206BFF"/>
    <w:rsid w:val="002137AD"/>
    <w:rsid w:val="00216D95"/>
    <w:rsid w:val="002376BF"/>
    <w:rsid w:val="00240FB8"/>
    <w:rsid w:val="00253123"/>
    <w:rsid w:val="00260666"/>
    <w:rsid w:val="00270678"/>
    <w:rsid w:val="0027637B"/>
    <w:rsid w:val="00284F86"/>
    <w:rsid w:val="00290109"/>
    <w:rsid w:val="00292EBC"/>
    <w:rsid w:val="00294DB4"/>
    <w:rsid w:val="002962FA"/>
    <w:rsid w:val="002A6AD0"/>
    <w:rsid w:val="002A6BAF"/>
    <w:rsid w:val="002B26B9"/>
    <w:rsid w:val="002D1C10"/>
    <w:rsid w:val="002D6A39"/>
    <w:rsid w:val="002D7518"/>
    <w:rsid w:val="002F3511"/>
    <w:rsid w:val="002F51B7"/>
    <w:rsid w:val="00304BFB"/>
    <w:rsid w:val="00315DE7"/>
    <w:rsid w:val="0033369C"/>
    <w:rsid w:val="00341C08"/>
    <w:rsid w:val="00342430"/>
    <w:rsid w:val="00345C78"/>
    <w:rsid w:val="00346F13"/>
    <w:rsid w:val="003552AD"/>
    <w:rsid w:val="0037495A"/>
    <w:rsid w:val="003838C5"/>
    <w:rsid w:val="003A3198"/>
    <w:rsid w:val="003D5233"/>
    <w:rsid w:val="00407E92"/>
    <w:rsid w:val="00411A4C"/>
    <w:rsid w:val="00435683"/>
    <w:rsid w:val="00483609"/>
    <w:rsid w:val="00484DE0"/>
    <w:rsid w:val="004872A4"/>
    <w:rsid w:val="004A6E3B"/>
    <w:rsid w:val="004D0A77"/>
    <w:rsid w:val="004F185C"/>
    <w:rsid w:val="004F7D36"/>
    <w:rsid w:val="00504824"/>
    <w:rsid w:val="0053189D"/>
    <w:rsid w:val="00533A23"/>
    <w:rsid w:val="00557C3A"/>
    <w:rsid w:val="00576E33"/>
    <w:rsid w:val="005954C3"/>
    <w:rsid w:val="00597EBF"/>
    <w:rsid w:val="005A23E1"/>
    <w:rsid w:val="005B39DD"/>
    <w:rsid w:val="005B578E"/>
    <w:rsid w:val="005B775D"/>
    <w:rsid w:val="005D60F0"/>
    <w:rsid w:val="00603AA5"/>
    <w:rsid w:val="00626AF3"/>
    <w:rsid w:val="006758B7"/>
    <w:rsid w:val="00692E16"/>
    <w:rsid w:val="006961EC"/>
    <w:rsid w:val="006B44BB"/>
    <w:rsid w:val="006B51EA"/>
    <w:rsid w:val="006D74BA"/>
    <w:rsid w:val="006F36DA"/>
    <w:rsid w:val="006F5F50"/>
    <w:rsid w:val="006F5F9E"/>
    <w:rsid w:val="00705243"/>
    <w:rsid w:val="007106AB"/>
    <w:rsid w:val="0071282C"/>
    <w:rsid w:val="00736609"/>
    <w:rsid w:val="007527E2"/>
    <w:rsid w:val="0075446C"/>
    <w:rsid w:val="00755C24"/>
    <w:rsid w:val="00762227"/>
    <w:rsid w:val="007629AA"/>
    <w:rsid w:val="00771401"/>
    <w:rsid w:val="00783171"/>
    <w:rsid w:val="00794D42"/>
    <w:rsid w:val="00796113"/>
    <w:rsid w:val="007B275F"/>
    <w:rsid w:val="007B4446"/>
    <w:rsid w:val="007B4EEE"/>
    <w:rsid w:val="007C73F0"/>
    <w:rsid w:val="007F5921"/>
    <w:rsid w:val="00811DA9"/>
    <w:rsid w:val="00834998"/>
    <w:rsid w:val="00847EE2"/>
    <w:rsid w:val="00857A26"/>
    <w:rsid w:val="00860265"/>
    <w:rsid w:val="00860FEB"/>
    <w:rsid w:val="008771FA"/>
    <w:rsid w:val="00885108"/>
    <w:rsid w:val="00887E28"/>
    <w:rsid w:val="0089521D"/>
    <w:rsid w:val="008958BE"/>
    <w:rsid w:val="008A3997"/>
    <w:rsid w:val="008C3715"/>
    <w:rsid w:val="008C62AB"/>
    <w:rsid w:val="008D63F7"/>
    <w:rsid w:val="008E68FB"/>
    <w:rsid w:val="008F7B1F"/>
    <w:rsid w:val="0090263C"/>
    <w:rsid w:val="009044ED"/>
    <w:rsid w:val="00921CD3"/>
    <w:rsid w:val="009255F4"/>
    <w:rsid w:val="0093764E"/>
    <w:rsid w:val="00950AE8"/>
    <w:rsid w:val="00980182"/>
    <w:rsid w:val="00987645"/>
    <w:rsid w:val="009922B7"/>
    <w:rsid w:val="0099292C"/>
    <w:rsid w:val="009B4B3D"/>
    <w:rsid w:val="009E1082"/>
    <w:rsid w:val="009E5EDA"/>
    <w:rsid w:val="009E7E2E"/>
    <w:rsid w:val="00A0038A"/>
    <w:rsid w:val="00A06012"/>
    <w:rsid w:val="00A225F7"/>
    <w:rsid w:val="00A32C51"/>
    <w:rsid w:val="00A62BE0"/>
    <w:rsid w:val="00A7539C"/>
    <w:rsid w:val="00A77922"/>
    <w:rsid w:val="00A86768"/>
    <w:rsid w:val="00AA4D04"/>
    <w:rsid w:val="00AB406C"/>
    <w:rsid w:val="00AB6647"/>
    <w:rsid w:val="00AD028C"/>
    <w:rsid w:val="00AE1E75"/>
    <w:rsid w:val="00AF745F"/>
    <w:rsid w:val="00B0149B"/>
    <w:rsid w:val="00B13E43"/>
    <w:rsid w:val="00B43B4F"/>
    <w:rsid w:val="00B4639C"/>
    <w:rsid w:val="00BB4AF1"/>
    <w:rsid w:val="00BB6BF3"/>
    <w:rsid w:val="00C247D7"/>
    <w:rsid w:val="00C3294B"/>
    <w:rsid w:val="00C42DF6"/>
    <w:rsid w:val="00C8433C"/>
    <w:rsid w:val="00C87382"/>
    <w:rsid w:val="00CA3F66"/>
    <w:rsid w:val="00CD4AE9"/>
    <w:rsid w:val="00D10218"/>
    <w:rsid w:val="00D25A12"/>
    <w:rsid w:val="00D3355A"/>
    <w:rsid w:val="00D57447"/>
    <w:rsid w:val="00D61836"/>
    <w:rsid w:val="00D624DD"/>
    <w:rsid w:val="00D64032"/>
    <w:rsid w:val="00D845B5"/>
    <w:rsid w:val="00D93782"/>
    <w:rsid w:val="00DF5AD1"/>
    <w:rsid w:val="00E11211"/>
    <w:rsid w:val="00E21707"/>
    <w:rsid w:val="00E40492"/>
    <w:rsid w:val="00E44B10"/>
    <w:rsid w:val="00E54B38"/>
    <w:rsid w:val="00E83F3E"/>
    <w:rsid w:val="00EB1869"/>
    <w:rsid w:val="00EC3051"/>
    <w:rsid w:val="00EC3F25"/>
    <w:rsid w:val="00F21351"/>
    <w:rsid w:val="00F22F6F"/>
    <w:rsid w:val="00F32344"/>
    <w:rsid w:val="00F34953"/>
    <w:rsid w:val="00F6208D"/>
    <w:rsid w:val="00F85AEC"/>
    <w:rsid w:val="00FA52E9"/>
    <w:rsid w:val="00FB2CAF"/>
    <w:rsid w:val="00FC6548"/>
    <w:rsid w:val="00FD2ACC"/>
    <w:rsid w:val="00FF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565A778A-B312-4043-A799-10472BE6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2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2AB"/>
  </w:style>
  <w:style w:type="paragraph" w:styleId="a5">
    <w:name w:val="footer"/>
    <w:basedOn w:val="a"/>
    <w:link w:val="a6"/>
    <w:uiPriority w:val="99"/>
    <w:unhideWhenUsed/>
    <w:rsid w:val="008C62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2AB"/>
  </w:style>
  <w:style w:type="table" w:styleId="a7">
    <w:name w:val="Table Grid"/>
    <w:basedOn w:val="a1"/>
    <w:uiPriority w:val="39"/>
    <w:rsid w:val="0099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5F9E"/>
    <w:pPr>
      <w:spacing w:after="0" w:line="240" w:lineRule="auto"/>
    </w:pPr>
    <w:rPr>
      <w:rFonts w:ascii="Lucida Grande" w:hAnsi="Lucida Grande" w:cs="Lucida Grande"/>
      <w:sz w:val="18"/>
      <w:szCs w:val="18"/>
    </w:rPr>
  </w:style>
  <w:style w:type="character" w:customStyle="1" w:styleId="a9">
    <w:name w:val="Текст выноски Знак"/>
    <w:link w:val="a8"/>
    <w:uiPriority w:val="99"/>
    <w:semiHidden/>
    <w:rsid w:val="006F5F9E"/>
    <w:rPr>
      <w:rFonts w:ascii="Lucida Grande" w:hAnsi="Lucida Grande" w:cs="Lucida Grande"/>
      <w:sz w:val="18"/>
      <w:szCs w:val="18"/>
    </w:rPr>
  </w:style>
  <w:style w:type="paragraph" w:styleId="aa">
    <w:name w:val="List Paragraph"/>
    <w:basedOn w:val="a"/>
    <w:uiPriority w:val="34"/>
    <w:qFormat/>
    <w:rsid w:val="00885108"/>
    <w:pPr>
      <w:ind w:left="720"/>
      <w:contextualSpacing/>
    </w:pPr>
  </w:style>
  <w:style w:type="character" w:styleId="ab">
    <w:name w:val="Hyperlink"/>
    <w:uiPriority w:val="99"/>
    <w:unhideWhenUsed/>
    <w:rsid w:val="00EC30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akupkiven@poly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42BC72FA977884FB8F9C722AB7B9832" ma:contentTypeVersion="1" ma:contentTypeDescription="Создание документа." ma:contentTypeScope="" ma:versionID="1664a1649a5de0c450c143b71eb033c8">
  <xsd:schema xmlns:xsd="http://www.w3.org/2001/XMLSchema" xmlns:xs="http://www.w3.org/2001/XMLSchema" xmlns:p="http://schemas.microsoft.com/office/2006/metadata/properties" xmlns:ns2="7951336b-c916-4732-a65d-0f4487114ed8" targetNamespace="http://schemas.microsoft.com/office/2006/metadata/properties" ma:root="true" ma:fieldsID="803f3c5785b166c1ea085fb483fac4cb" ns2:_="">
    <xsd:import namespace="7951336b-c916-4732-a65d-0f4487114ed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1336b-c916-4732-a65d-0f4487114ed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E35B-A825-4E97-AEB9-16E9D975453E}">
  <ds:schemaRefs>
    <ds:schemaRef ds:uri="http://schemas.microsoft.com/sharepoint/v3/contenttype/forms"/>
  </ds:schemaRefs>
</ds:datastoreItem>
</file>

<file path=customXml/itemProps2.xml><?xml version="1.0" encoding="utf-8"?>
<ds:datastoreItem xmlns:ds="http://schemas.openxmlformats.org/officeDocument/2006/customXml" ds:itemID="{E314BF5C-A11C-4985-B0D2-4C66A4E45CF3}">
  <ds:schemaRefs>
    <ds:schemaRef ds:uri="http://schemas.microsoft.com/office/2006/metadata/longProperties"/>
  </ds:schemaRefs>
</ds:datastoreItem>
</file>

<file path=customXml/itemProps3.xml><?xml version="1.0" encoding="utf-8"?>
<ds:datastoreItem xmlns:ds="http://schemas.openxmlformats.org/officeDocument/2006/customXml" ds:itemID="{196C098C-6138-454A-B4ED-214F841B1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1336b-c916-4732-a65d-0f4487114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4DB8F-C211-4A49-9BCB-BB25CDA3F5A8}">
  <ds:schemaRefs>
    <ds:schemaRef ds:uri="http://schemas.microsoft.com/sharepoint/events"/>
  </ds:schemaRefs>
</ds:datastoreItem>
</file>

<file path=customXml/itemProps5.xml><?xml version="1.0" encoding="utf-8"?>
<ds:datastoreItem xmlns:ds="http://schemas.openxmlformats.org/officeDocument/2006/customXml" ds:itemID="{7E02596F-98E1-4B2F-98E5-D98CB5F9C32F}">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7951336b-c916-4732-a65d-0f4487114ed8"/>
    <ds:schemaRef ds:uri="http://www.w3.org/XML/1998/namespace"/>
  </ds:schemaRefs>
</ds:datastoreItem>
</file>

<file path=customXml/itemProps6.xml><?xml version="1.0" encoding="utf-8"?>
<ds:datastoreItem xmlns:ds="http://schemas.openxmlformats.org/officeDocument/2006/customXml" ds:itemID="{6FA73D5E-E89C-4B9D-8F70-64B17477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CharactersWithSpaces>
  <SharedDoc>false</SharedDoc>
  <HLinks>
    <vt:vector size="6" baseType="variant">
      <vt:variant>
        <vt:i4>2359301</vt:i4>
      </vt:variant>
      <vt:variant>
        <vt:i4>0</vt:i4>
      </vt:variant>
      <vt:variant>
        <vt:i4>0</vt:i4>
      </vt:variant>
      <vt:variant>
        <vt:i4>5</vt:i4>
      </vt:variant>
      <vt:variant>
        <vt:lpwstr>mailto:zakupkiven@polyus.com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dc:creator>
  <cp:keywords/>
  <cp:lastModifiedBy>Корж Антон Сергеевич</cp:lastModifiedBy>
  <cp:revision>2</cp:revision>
  <cp:lastPrinted>2018-03-28T07:31:00Z</cp:lastPrinted>
  <dcterms:created xsi:type="dcterms:W3CDTF">2024-11-13T03:19:00Z</dcterms:created>
  <dcterms:modified xsi:type="dcterms:W3CDTF">2024-11-13T03:19:00Z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TANCVWPDFTWK-5-163</vt:lpwstr>
  </property>
  <property fmtid="{D5CDD505-2E9C-101B-9397-08002B2CF9AE}" pid="3" name="_dlc_DocIdItemGuid">
    <vt:lpwstr>3cc36868-d47d-40de-99ac-a1e249b17cab</vt:lpwstr>
  </property>
  <property fmtid="{D5CDD505-2E9C-101B-9397-08002B2CF9AE}" pid="4" name="_dlc_DocIdUrl">
    <vt:lpwstr>http://mos-portal01.mos.polus.gld:2000/_layouts/DocIdRedir.aspx?ID=TANCVWPDFTWK-5-163, TANCVWPDFTWK-5-163</vt:lpwstr>
  </property>
</Properties>
</file>